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53A6C" w:rsidRPr="00A53A6C" w:rsidRDefault="00A53A6C" w:rsidP="00D12B44">
      <w:pPr>
        <w:overflowPunct w:val="0"/>
        <w:autoSpaceDE w:val="0"/>
        <w:autoSpaceDN w:val="0"/>
        <w:adjustRightInd w:val="0"/>
        <w:ind w:right="-273"/>
        <w:jc w:val="center"/>
        <w:rPr>
          <w:b/>
          <w:noProof/>
          <w:lang w:val="en-US"/>
        </w:rPr>
      </w:pPr>
      <w:bookmarkStart w:id="0" w:name="_GoBack"/>
      <w:bookmarkEnd w:id="0"/>
      <w:r>
        <w:rPr>
          <w:noProof/>
          <w:lang w:val="en-US"/>
        </w:rPr>
        <w:t xml:space="preserve">                                                                                                                                     </w:t>
      </w:r>
      <w:r w:rsidRPr="00A53A6C">
        <w:rPr>
          <w:b/>
          <w:noProof/>
          <w:lang w:val="en-US"/>
        </w:rPr>
        <w:t xml:space="preserve">Projektas </w:t>
      </w:r>
    </w:p>
    <w:p w:rsidR="00D12B44" w:rsidRDefault="00D12B44" w:rsidP="00D12B44">
      <w:pPr>
        <w:overflowPunct w:val="0"/>
        <w:autoSpaceDE w:val="0"/>
        <w:autoSpaceDN w:val="0"/>
        <w:adjustRightInd w:val="0"/>
        <w:ind w:right="-273"/>
        <w:jc w:val="center"/>
        <w:rPr>
          <w:szCs w:val="20"/>
        </w:rPr>
      </w:pPr>
      <w:r>
        <w:rPr>
          <w:noProof/>
          <w:lang w:val="en-US"/>
        </w:rPr>
        <w:drawing>
          <wp:inline distT="0" distB="0" distL="0" distR="0">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rsidR="00D12B44" w:rsidRDefault="00D12B44" w:rsidP="00D12B44">
      <w:pPr>
        <w:overflowPunct w:val="0"/>
        <w:autoSpaceDE w:val="0"/>
        <w:autoSpaceDN w:val="0"/>
        <w:adjustRightInd w:val="0"/>
        <w:jc w:val="center"/>
        <w:rPr>
          <w:b/>
          <w:szCs w:val="20"/>
        </w:rPr>
      </w:pPr>
      <w:r>
        <w:rPr>
          <w:b/>
        </w:rPr>
        <w:t>ANYKŠČIŲ RAJONO SAVIVALDYBĖS</w:t>
      </w:r>
    </w:p>
    <w:p w:rsidR="00D12B44" w:rsidRDefault="00D12B44" w:rsidP="00D12B44">
      <w:pPr>
        <w:overflowPunct w:val="0"/>
        <w:autoSpaceDE w:val="0"/>
        <w:autoSpaceDN w:val="0"/>
        <w:adjustRightInd w:val="0"/>
        <w:jc w:val="center"/>
        <w:rPr>
          <w:b/>
          <w:szCs w:val="20"/>
        </w:rPr>
      </w:pPr>
      <w:r>
        <w:rPr>
          <w:b/>
        </w:rPr>
        <w:t>TARYBA</w:t>
      </w:r>
    </w:p>
    <w:p w:rsidR="00D12B44" w:rsidRDefault="00D12B44" w:rsidP="00D12B44">
      <w:pPr>
        <w:overflowPunct w:val="0"/>
        <w:autoSpaceDE w:val="0"/>
        <w:autoSpaceDN w:val="0"/>
        <w:adjustRightInd w:val="0"/>
        <w:jc w:val="center"/>
        <w:rPr>
          <w:b/>
          <w:sz w:val="28"/>
          <w:szCs w:val="20"/>
        </w:rPr>
      </w:pPr>
    </w:p>
    <w:p w:rsidR="00D12B44" w:rsidRDefault="00D12B44" w:rsidP="00D12B44">
      <w:pPr>
        <w:overflowPunct w:val="0"/>
        <w:autoSpaceDE w:val="0"/>
        <w:autoSpaceDN w:val="0"/>
        <w:adjustRightInd w:val="0"/>
        <w:jc w:val="center"/>
        <w:rPr>
          <w:b/>
        </w:rPr>
      </w:pPr>
      <w:r>
        <w:rPr>
          <w:b/>
        </w:rPr>
        <w:t>SPRENDIMAS</w:t>
      </w:r>
    </w:p>
    <w:p w:rsidR="00D12B44" w:rsidRDefault="00D12B44" w:rsidP="00A53A6C">
      <w:pPr>
        <w:overflowPunct w:val="0"/>
        <w:autoSpaceDE w:val="0"/>
        <w:autoSpaceDN w:val="0"/>
        <w:adjustRightInd w:val="0"/>
        <w:rPr>
          <w:b/>
          <w:szCs w:val="20"/>
        </w:rPr>
      </w:pPr>
    </w:p>
    <w:p w:rsidR="00D12B44" w:rsidRDefault="00CA716E" w:rsidP="00D12B44">
      <w:pPr>
        <w:overflowPunct w:val="0"/>
        <w:autoSpaceDE w:val="0"/>
        <w:autoSpaceDN w:val="0"/>
        <w:adjustRightInd w:val="0"/>
        <w:jc w:val="center"/>
        <w:rPr>
          <w:b/>
          <w:caps/>
        </w:rPr>
      </w:pPr>
      <w:r>
        <w:rPr>
          <w:b/>
          <w:caps/>
        </w:rPr>
        <w:t xml:space="preserve"> dėl turto</w:t>
      </w:r>
      <w:r w:rsidR="00D12B44">
        <w:rPr>
          <w:b/>
          <w:caps/>
        </w:rPr>
        <w:t xml:space="preserve"> perdavimo </w:t>
      </w:r>
      <w:r w:rsidR="00F4521F">
        <w:rPr>
          <w:b/>
          <w:caps/>
        </w:rPr>
        <w:t xml:space="preserve">VALDYTI, NAUDOTI IR DISPONUOTI JUO PATIKĖJIMO TEISE </w:t>
      </w:r>
      <w:r w:rsidR="00CD066D">
        <w:rPr>
          <w:b/>
          <w:caps/>
        </w:rPr>
        <w:t>anykščių r. troškūnų kazio inčiūros gimnazijai</w:t>
      </w:r>
    </w:p>
    <w:p w:rsidR="00D12B44" w:rsidRDefault="00D12B44" w:rsidP="00D12B44">
      <w:pPr>
        <w:overflowPunct w:val="0"/>
        <w:autoSpaceDE w:val="0"/>
        <w:autoSpaceDN w:val="0"/>
        <w:adjustRightInd w:val="0"/>
        <w:jc w:val="center"/>
        <w:rPr>
          <w:szCs w:val="20"/>
        </w:rPr>
      </w:pPr>
    </w:p>
    <w:p w:rsidR="00D12B44" w:rsidRDefault="00883556" w:rsidP="00D12B44">
      <w:pPr>
        <w:overflowPunct w:val="0"/>
        <w:autoSpaceDE w:val="0"/>
        <w:autoSpaceDN w:val="0"/>
        <w:adjustRightInd w:val="0"/>
        <w:jc w:val="center"/>
        <w:rPr>
          <w:szCs w:val="20"/>
        </w:rPr>
      </w:pPr>
      <w:r>
        <w:fldChar w:fldCharType="begin"/>
      </w:r>
      <w:r>
        <w:instrText xml:space="preserve"> FILLIN "data" \* MERGEFORMAT </w:instrText>
      </w:r>
      <w:r>
        <w:fldChar w:fldCharType="separate"/>
      </w:r>
      <w:r w:rsidR="00CD066D">
        <w:t>2020 m. vasario 27</w:t>
      </w:r>
      <w:r w:rsidR="00D12B44">
        <w:t xml:space="preserve"> d.</w:t>
      </w:r>
      <w:r>
        <w:fldChar w:fldCharType="end"/>
      </w:r>
      <w:r w:rsidR="00037C97">
        <w:t xml:space="preserve"> Nr. 1-T-</w:t>
      </w:r>
      <w:r w:rsidR="004C2A34">
        <w:t>51</w:t>
      </w:r>
      <w:r w:rsidR="00D12B44">
        <w:fldChar w:fldCharType="begin"/>
      </w:r>
      <w:r w:rsidR="00D12B44">
        <w:instrText xml:space="preserve"> FILLIN "indeksas" \* MERGEFORMAT </w:instrText>
      </w:r>
      <w:r w:rsidR="00D12B44">
        <w:fldChar w:fldCharType="end"/>
      </w:r>
    </w:p>
    <w:p w:rsidR="00D12B44" w:rsidRDefault="00D12B44" w:rsidP="00D12B44">
      <w:pPr>
        <w:overflowPunct w:val="0"/>
        <w:autoSpaceDE w:val="0"/>
        <w:autoSpaceDN w:val="0"/>
        <w:adjustRightInd w:val="0"/>
        <w:jc w:val="center"/>
        <w:rPr>
          <w:b/>
          <w:szCs w:val="20"/>
        </w:rPr>
      </w:pPr>
      <w:r>
        <w:t>Anykščiai</w:t>
      </w:r>
    </w:p>
    <w:p w:rsidR="00D12B44" w:rsidRDefault="00D12B44" w:rsidP="00D12B44">
      <w:pPr>
        <w:pStyle w:val="Pagrindinistekstas"/>
        <w:rPr>
          <w:bCs w:val="0"/>
        </w:rPr>
      </w:pPr>
    </w:p>
    <w:p w:rsidR="00D12B44" w:rsidRDefault="00D12B44" w:rsidP="00D12B44">
      <w:pPr>
        <w:pStyle w:val="Pagrindinistekstas"/>
        <w:rPr>
          <w:bCs w:val="0"/>
        </w:rPr>
      </w:pPr>
    </w:p>
    <w:p w:rsidR="00D12B44" w:rsidRDefault="00D12B44" w:rsidP="00D12B44">
      <w:pPr>
        <w:pStyle w:val="Pagrindinistekstas"/>
        <w:spacing w:line="360" w:lineRule="auto"/>
        <w:rPr>
          <w:bCs w:val="0"/>
        </w:rPr>
      </w:pPr>
      <w:r>
        <w:rPr>
          <w:bCs w:val="0"/>
        </w:rPr>
        <w:t xml:space="preserve">           Vadovaudamasi Lietuvos Respublikos vietos sav</w:t>
      </w:r>
      <w:r w:rsidR="00E85627">
        <w:rPr>
          <w:bCs w:val="0"/>
        </w:rPr>
        <w:t xml:space="preserve">ivaldos įstatymo </w:t>
      </w:r>
      <w:r>
        <w:rPr>
          <w:bCs w:val="0"/>
        </w:rPr>
        <w:t xml:space="preserve">16 </w:t>
      </w:r>
      <w:r w:rsidR="00AC42D0">
        <w:rPr>
          <w:bCs w:val="0"/>
        </w:rPr>
        <w:t xml:space="preserve">straipsnio 2 dalies 26 punktu, </w:t>
      </w:r>
      <w:r>
        <w:rPr>
          <w:bCs w:val="0"/>
        </w:rPr>
        <w:t>Lietuvos Respublikos valstybės ir savivaldybių turto valdymo, naudojimo ir disponavimo juo įstatymo 12 straipsnio 2 dalimi,</w:t>
      </w:r>
      <w:r w:rsidR="0097343C">
        <w:rPr>
          <w:bCs w:val="0"/>
        </w:rPr>
        <w:t xml:space="preserve"> Lietuvos Respublikos švietimo, mokslo ir sporto ministro 2019 m. sausio 30 d. įsakymu Nr. V-82 „Dėl švietimo ir mokslo valdymo sričiai 2019 metams numatytų valstybės biudžeto asignavimų, skirtų ilgalaikiam materialiajam ir nematerialiajam turtui, kuriam lėšos neplanuojamos valstybės </w:t>
      </w:r>
      <w:r w:rsidR="00EE66B4">
        <w:rPr>
          <w:bCs w:val="0"/>
        </w:rPr>
        <w:t>investicijų programoje,</w:t>
      </w:r>
      <w:r w:rsidR="0097343C">
        <w:rPr>
          <w:bCs w:val="0"/>
        </w:rPr>
        <w:t xml:space="preserve"> sukurti, įsigyti, paskirstymo“ ir 2019 metų švietimo įstaigų modernizavimo lėšų paskirstymu švietimo įstaigoms, patvirtintu Lietuvos Respublikos švietimo, mokslo ir sporto ministro 2019 m. birželio 25 d. įsakymu Nr. V-733 „Dėl 2019 metų švietimo įstaigų modernizavimo lėšų paskirstymo švietimo įstaigoms patvirtinimo“,</w:t>
      </w:r>
      <w:r>
        <w:rPr>
          <w:bCs w:val="0"/>
        </w:rPr>
        <w:t xml:space="preserve"> Anykščių rajono savivaldybei nuosavybės teise priklausančio turto perdavimo valdyti, naudoti ir disponuoti juo patikėjimo teise tvarkos aprašo, patvirtinto Anykščių rajono savivaldybės tarybos 2014 m. vasario 27 d. sprendimu Nr. 1-TS-99 ,,Dėl Anykščių rajono savivaldybei nuosavybės teise priklausančio turto perdavimo valdyti, naudotis ir disponuoti juo patikėjimo teise tvarkos aprašo patvirtinimo“, 3.</w:t>
      </w:r>
      <w:r w:rsidR="00F20F5E">
        <w:rPr>
          <w:bCs w:val="0"/>
        </w:rPr>
        <w:t>1 papunkčiu ir 7 ir 10 punktais</w:t>
      </w:r>
      <w:r w:rsidR="00E839EE">
        <w:rPr>
          <w:bCs w:val="0"/>
        </w:rPr>
        <w:t>,</w:t>
      </w:r>
      <w:r w:rsidR="0097343C">
        <w:rPr>
          <w:bCs w:val="0"/>
        </w:rPr>
        <w:t xml:space="preserve"> </w:t>
      </w:r>
      <w:r>
        <w:rPr>
          <w:bCs w:val="0"/>
        </w:rPr>
        <w:t>Anykščių rajono savivaldybės taryba</w:t>
      </w:r>
      <w:r w:rsidR="006B47DA">
        <w:rPr>
          <w:bCs w:val="0"/>
        </w:rPr>
        <w:t xml:space="preserve"> </w:t>
      </w:r>
      <w:r>
        <w:rPr>
          <w:bCs w:val="0"/>
        </w:rPr>
        <w:t>n u s p r e n d ž i a:</w:t>
      </w:r>
    </w:p>
    <w:p w:rsidR="007C1AEB" w:rsidRDefault="00D24643" w:rsidP="0097343C">
      <w:pPr>
        <w:pStyle w:val="Pagrindinistekstas"/>
        <w:spacing w:line="360" w:lineRule="auto"/>
        <w:rPr>
          <w:bCs w:val="0"/>
        </w:rPr>
      </w:pPr>
      <w:r>
        <w:rPr>
          <w:bCs w:val="0"/>
        </w:rPr>
        <w:t xml:space="preserve">          </w:t>
      </w:r>
      <w:r w:rsidR="0097343C">
        <w:rPr>
          <w:bCs w:val="0"/>
        </w:rPr>
        <w:t>1.</w:t>
      </w:r>
      <w:r>
        <w:rPr>
          <w:bCs w:val="0"/>
        </w:rPr>
        <w:t xml:space="preserve"> </w:t>
      </w:r>
      <w:r w:rsidR="0097343C">
        <w:rPr>
          <w:bCs w:val="0"/>
        </w:rPr>
        <w:t>Perduoti Anykščių r. Troškūnų Kazio Inčiūros gimnazijai</w:t>
      </w:r>
      <w:r w:rsidR="004D4AB9">
        <w:rPr>
          <w:bCs w:val="0"/>
        </w:rPr>
        <w:t xml:space="preserve"> (kodas 190049119, Mokyklos</w:t>
      </w:r>
      <w:r w:rsidR="00D12B44">
        <w:rPr>
          <w:bCs w:val="0"/>
        </w:rPr>
        <w:t xml:space="preserve"> g. </w:t>
      </w:r>
      <w:r w:rsidR="00D16D85">
        <w:rPr>
          <w:bCs w:val="0"/>
        </w:rPr>
        <w:t>2</w:t>
      </w:r>
      <w:r w:rsidR="004D4AB9">
        <w:rPr>
          <w:bCs w:val="0"/>
        </w:rPr>
        <w:t>-</w:t>
      </w:r>
      <w:r w:rsidR="00D16D85">
        <w:rPr>
          <w:bCs w:val="0"/>
        </w:rPr>
        <w:t>3,</w:t>
      </w:r>
      <w:r w:rsidR="004D4AB9">
        <w:rPr>
          <w:bCs w:val="0"/>
        </w:rPr>
        <w:t xml:space="preserve"> </w:t>
      </w:r>
      <w:proofErr w:type="spellStart"/>
      <w:r w:rsidR="004D4AB9">
        <w:rPr>
          <w:bCs w:val="0"/>
        </w:rPr>
        <w:t>Žiedonių</w:t>
      </w:r>
      <w:proofErr w:type="spellEnd"/>
      <w:r w:rsidR="004D4AB9">
        <w:rPr>
          <w:bCs w:val="0"/>
        </w:rPr>
        <w:t xml:space="preserve"> k.,</w:t>
      </w:r>
      <w:r w:rsidR="0097343C">
        <w:rPr>
          <w:bCs w:val="0"/>
        </w:rPr>
        <w:t xml:space="preserve"> </w:t>
      </w:r>
      <w:r w:rsidR="004D4AB9">
        <w:rPr>
          <w:bCs w:val="0"/>
        </w:rPr>
        <w:t>Anykščių r</w:t>
      </w:r>
      <w:r w:rsidR="00C428AB">
        <w:rPr>
          <w:bCs w:val="0"/>
        </w:rPr>
        <w:t>.</w:t>
      </w:r>
      <w:r w:rsidR="004D4AB9">
        <w:rPr>
          <w:bCs w:val="0"/>
        </w:rPr>
        <w:t xml:space="preserve"> sav.</w:t>
      </w:r>
      <w:r w:rsidR="002D2F65">
        <w:rPr>
          <w:bCs w:val="0"/>
        </w:rPr>
        <w:t xml:space="preserve">) </w:t>
      </w:r>
      <w:r w:rsidR="00E85627">
        <w:rPr>
          <w:bCs w:val="0"/>
        </w:rPr>
        <w:t>jos nuostatuose numatytai veiklai vykdyti</w:t>
      </w:r>
      <w:r w:rsidR="00D12B44">
        <w:rPr>
          <w:bCs w:val="0"/>
        </w:rPr>
        <w:t xml:space="preserve"> patikėjimo teise valdyti, naudoti ir disponuoti</w:t>
      </w:r>
      <w:r w:rsidR="000C0A29">
        <w:rPr>
          <w:bCs w:val="0"/>
        </w:rPr>
        <w:t xml:space="preserve"> juo</w:t>
      </w:r>
      <w:r w:rsidR="00D12B44">
        <w:rPr>
          <w:bCs w:val="0"/>
        </w:rPr>
        <w:t xml:space="preserve"> Anykščių rajono savivaldybei n</w:t>
      </w:r>
      <w:r w:rsidR="0097343C">
        <w:rPr>
          <w:bCs w:val="0"/>
        </w:rPr>
        <w:t xml:space="preserve">uosavybės teise priklausantį </w:t>
      </w:r>
      <w:r w:rsidR="00E95D1F">
        <w:rPr>
          <w:bCs w:val="0"/>
        </w:rPr>
        <w:t>t</w:t>
      </w:r>
      <w:r w:rsidR="0097343C">
        <w:rPr>
          <w:bCs w:val="0"/>
        </w:rPr>
        <w:t>rumpalaikį materialųjį turtą (</w:t>
      </w:r>
      <w:r w:rsidR="007C1AEB">
        <w:rPr>
          <w:bCs w:val="0"/>
        </w:rPr>
        <w:t>priedas).</w:t>
      </w:r>
    </w:p>
    <w:p w:rsidR="006D622B" w:rsidRDefault="00F07EB7" w:rsidP="00EC72A8">
      <w:pPr>
        <w:pStyle w:val="Pagrindinistekstas"/>
        <w:spacing w:line="360" w:lineRule="auto"/>
        <w:rPr>
          <w:bCs w:val="0"/>
        </w:rPr>
      </w:pPr>
      <w:r>
        <w:rPr>
          <w:bCs w:val="0"/>
        </w:rPr>
        <w:t xml:space="preserve">           2. </w:t>
      </w:r>
      <w:r w:rsidR="00D12B44">
        <w:rPr>
          <w:bCs w:val="0"/>
        </w:rPr>
        <w:t>Į</w:t>
      </w:r>
      <w:r w:rsidR="008A3E04">
        <w:rPr>
          <w:bCs w:val="0"/>
        </w:rPr>
        <w:t>galioti Anykščių rajo</w:t>
      </w:r>
      <w:r w:rsidR="00FA1BED">
        <w:rPr>
          <w:bCs w:val="0"/>
        </w:rPr>
        <w:t>n</w:t>
      </w:r>
      <w:r w:rsidR="0097343C">
        <w:rPr>
          <w:bCs w:val="0"/>
        </w:rPr>
        <w:t>o savivaldybės administracijos direktorių</w:t>
      </w:r>
      <w:r>
        <w:rPr>
          <w:bCs w:val="0"/>
        </w:rPr>
        <w:t xml:space="preserve"> </w:t>
      </w:r>
      <w:r w:rsidR="00707213" w:rsidRPr="00F07EB7">
        <w:rPr>
          <w:bCs w:val="0"/>
        </w:rPr>
        <w:t>Anykščių rajono savivaldybės vardu</w:t>
      </w:r>
      <w:r w:rsidR="008A3E04" w:rsidRPr="00F07EB7">
        <w:rPr>
          <w:bCs w:val="0"/>
        </w:rPr>
        <w:t xml:space="preserve"> </w:t>
      </w:r>
      <w:r w:rsidR="00D12B44" w:rsidRPr="00F07EB7">
        <w:rPr>
          <w:bCs w:val="0"/>
        </w:rPr>
        <w:t>pasirašyti</w:t>
      </w:r>
      <w:r w:rsidR="00103421">
        <w:rPr>
          <w:bCs w:val="0"/>
        </w:rPr>
        <w:t xml:space="preserve"> šio sprendimo 1 punkte nurodyto</w:t>
      </w:r>
      <w:r w:rsidR="00FA1BED" w:rsidRPr="00F07EB7">
        <w:rPr>
          <w:bCs w:val="0"/>
        </w:rPr>
        <w:t xml:space="preserve"> </w:t>
      </w:r>
      <w:r w:rsidR="00707213" w:rsidRPr="00F07EB7">
        <w:rPr>
          <w:bCs w:val="0"/>
        </w:rPr>
        <w:t>t</w:t>
      </w:r>
      <w:r w:rsidR="00D12B44" w:rsidRPr="00F07EB7">
        <w:rPr>
          <w:bCs w:val="0"/>
        </w:rPr>
        <w:t>urto</w:t>
      </w:r>
      <w:r w:rsidR="00707213" w:rsidRPr="00F07EB7">
        <w:rPr>
          <w:bCs w:val="0"/>
        </w:rPr>
        <w:t xml:space="preserve"> </w:t>
      </w:r>
      <w:r w:rsidR="00D12B44" w:rsidRPr="00F07EB7">
        <w:rPr>
          <w:bCs w:val="0"/>
        </w:rPr>
        <w:t>perdavimo-priėmimo aktą.</w:t>
      </w:r>
    </w:p>
    <w:p w:rsidR="00E85627" w:rsidRDefault="00E85627" w:rsidP="00EC72A8">
      <w:pPr>
        <w:pStyle w:val="Pagrindinistekstas"/>
        <w:spacing w:line="360" w:lineRule="auto"/>
        <w:rPr>
          <w:bCs w:val="0"/>
        </w:rPr>
      </w:pPr>
    </w:p>
    <w:p w:rsidR="00D12B44" w:rsidRDefault="00D12B44" w:rsidP="00D12B44">
      <w:pPr>
        <w:pStyle w:val="Pagrindinistekstas"/>
        <w:spacing w:line="360" w:lineRule="auto"/>
      </w:pPr>
      <w:r>
        <w:t xml:space="preserve">           Šis sprendimas gali būti skundž</w:t>
      </w:r>
      <w:r w:rsidR="00FC1D36">
        <w:t>iamas bendrosios kompetencijos teismui Lietuvos Respublikos civilinio proceso kodekso nustatyta tvarka.</w:t>
      </w:r>
    </w:p>
    <w:p w:rsidR="00D12B44" w:rsidRDefault="00EC72A8" w:rsidP="00D12B44">
      <w:pPr>
        <w:pStyle w:val="Pagrindinistekstas"/>
        <w:spacing w:line="360" w:lineRule="auto"/>
      </w:pPr>
      <w:r>
        <w:t xml:space="preserve"> </w:t>
      </w:r>
    </w:p>
    <w:p w:rsidR="008E1262" w:rsidRDefault="00AA7F59" w:rsidP="008E1262">
      <w:pPr>
        <w:overflowPunct w:val="0"/>
        <w:autoSpaceDE w:val="0"/>
        <w:autoSpaceDN w:val="0"/>
        <w:adjustRightInd w:val="0"/>
      </w:pPr>
      <w:r>
        <w:t>Meras</w:t>
      </w:r>
      <w:r w:rsidR="008E1262">
        <w:t xml:space="preserve">                                                                                        </w:t>
      </w:r>
      <w:r>
        <w:t xml:space="preserve">                                  Sigutis Obelevičius</w:t>
      </w:r>
    </w:p>
    <w:p w:rsidR="0041678F" w:rsidRDefault="0041678F" w:rsidP="0041678F">
      <w:pPr>
        <w:overflowPunct w:val="0"/>
        <w:autoSpaceDE w:val="0"/>
        <w:autoSpaceDN w:val="0"/>
        <w:adjustRightInd w:val="0"/>
      </w:pPr>
      <w:r>
        <w:t xml:space="preserve">                                                                                    </w:t>
      </w:r>
      <w:r w:rsidR="00F07EB7">
        <w:t xml:space="preserve">     </w:t>
      </w:r>
      <w:r w:rsidR="008E1262">
        <w:t xml:space="preserve">                               </w:t>
      </w:r>
      <w:r>
        <w:t xml:space="preserve">                                                                                                                                  </w:t>
      </w:r>
      <w:r>
        <w:tab/>
      </w:r>
      <w:r>
        <w:tab/>
      </w:r>
      <w:r>
        <w:tab/>
      </w:r>
      <w:r>
        <w:tab/>
      </w:r>
      <w:r>
        <w:tab/>
        <w:t xml:space="preserve">                   </w:t>
      </w:r>
    </w:p>
    <w:p w:rsidR="00D12B44" w:rsidRDefault="00D12B44" w:rsidP="00D12B44">
      <w:pPr>
        <w:pStyle w:val="Pagrindinistekstas"/>
        <w:spacing w:line="360" w:lineRule="auto"/>
      </w:pPr>
    </w:p>
    <w:p w:rsidR="00D12B44" w:rsidRDefault="00D12B44" w:rsidP="00D12B44">
      <w:pPr>
        <w:pStyle w:val="Pagrindinistekstas"/>
        <w:spacing w:line="360" w:lineRule="auto"/>
      </w:pPr>
    </w:p>
    <w:p w:rsidR="00D12B44" w:rsidRDefault="00D12B44" w:rsidP="00D12B44">
      <w:pPr>
        <w:pStyle w:val="Pagrindinistekstas"/>
        <w:spacing w:line="360" w:lineRule="auto"/>
      </w:pPr>
    </w:p>
    <w:p w:rsidR="00D12B44" w:rsidRDefault="00D12B44" w:rsidP="00D12B44">
      <w:pPr>
        <w:pStyle w:val="Pagrindinistekstas"/>
        <w:spacing w:line="360" w:lineRule="auto"/>
      </w:pPr>
    </w:p>
    <w:p w:rsidR="00D12B44" w:rsidRDefault="00D12B44" w:rsidP="00D12B44">
      <w:pPr>
        <w:pStyle w:val="Pagrindinistekstas"/>
        <w:spacing w:line="360" w:lineRule="auto"/>
      </w:pPr>
    </w:p>
    <w:p w:rsidR="00D12B44" w:rsidRDefault="00D12B44" w:rsidP="00D12B44">
      <w:pPr>
        <w:pStyle w:val="Pagrindinistekstas"/>
        <w:spacing w:line="360" w:lineRule="auto"/>
      </w:pPr>
    </w:p>
    <w:p w:rsidR="00D12B44" w:rsidRDefault="00D12B44" w:rsidP="00D12B44">
      <w:pPr>
        <w:pStyle w:val="Pagrindinistekstas"/>
        <w:spacing w:line="360" w:lineRule="auto"/>
      </w:pPr>
    </w:p>
    <w:p w:rsidR="00D12B44" w:rsidRDefault="00D12B44" w:rsidP="00D12B44">
      <w:pPr>
        <w:pStyle w:val="Pagrindinistekstas"/>
        <w:spacing w:line="360" w:lineRule="auto"/>
      </w:pPr>
    </w:p>
    <w:p w:rsidR="00D12B44" w:rsidRDefault="00D12B44" w:rsidP="00D12B44">
      <w:pPr>
        <w:pStyle w:val="Pagrindinistekstas"/>
        <w:spacing w:line="360" w:lineRule="auto"/>
      </w:pPr>
    </w:p>
    <w:p w:rsidR="004E0A75" w:rsidRDefault="004E0A75" w:rsidP="00D12B44">
      <w:pPr>
        <w:pStyle w:val="Pagrindinistekstas"/>
        <w:spacing w:line="360" w:lineRule="auto"/>
      </w:pPr>
    </w:p>
    <w:p w:rsidR="006D622B" w:rsidRDefault="006D622B" w:rsidP="00D12B44">
      <w:pPr>
        <w:pStyle w:val="Pagrindinistekstas"/>
        <w:spacing w:line="360" w:lineRule="auto"/>
      </w:pPr>
    </w:p>
    <w:p w:rsidR="006D622B" w:rsidRDefault="006D622B" w:rsidP="00D12B44">
      <w:pPr>
        <w:pStyle w:val="Pagrindinistekstas"/>
        <w:spacing w:line="360" w:lineRule="auto"/>
      </w:pPr>
    </w:p>
    <w:p w:rsidR="00474347" w:rsidRDefault="00474347" w:rsidP="00D12B44">
      <w:pPr>
        <w:pStyle w:val="Pagrindinistekstas"/>
        <w:spacing w:line="360" w:lineRule="auto"/>
      </w:pPr>
    </w:p>
    <w:p w:rsidR="00050111" w:rsidRDefault="00050111" w:rsidP="00D12B44">
      <w:pPr>
        <w:pStyle w:val="Pagrindinistekstas"/>
        <w:spacing w:line="360" w:lineRule="auto"/>
      </w:pPr>
    </w:p>
    <w:p w:rsidR="00050111" w:rsidRDefault="00050111" w:rsidP="00D12B44">
      <w:pPr>
        <w:pStyle w:val="Pagrindinistekstas"/>
        <w:spacing w:line="360" w:lineRule="auto"/>
      </w:pPr>
    </w:p>
    <w:p w:rsidR="00050111" w:rsidRDefault="00050111" w:rsidP="00D12B44">
      <w:pPr>
        <w:pStyle w:val="Pagrindinistekstas"/>
        <w:spacing w:line="360" w:lineRule="auto"/>
      </w:pPr>
    </w:p>
    <w:tbl>
      <w:tblPr>
        <w:tblW w:w="0" w:type="auto"/>
        <w:tblLook w:val="01E0" w:firstRow="1" w:lastRow="1" w:firstColumn="1" w:lastColumn="1" w:noHBand="0" w:noVBand="0"/>
      </w:tblPr>
      <w:tblGrid>
        <w:gridCol w:w="3284"/>
        <w:gridCol w:w="3628"/>
        <w:gridCol w:w="2942"/>
      </w:tblGrid>
      <w:tr w:rsidR="00D12B44" w:rsidTr="0041678F">
        <w:tc>
          <w:tcPr>
            <w:tcW w:w="3284" w:type="dxa"/>
          </w:tcPr>
          <w:p w:rsidR="00D12B44" w:rsidRDefault="00D12B44">
            <w:pPr>
              <w:overflowPunct w:val="0"/>
              <w:autoSpaceDE w:val="0"/>
              <w:autoSpaceDN w:val="0"/>
              <w:adjustRightInd w:val="0"/>
            </w:pPr>
          </w:p>
          <w:p w:rsidR="00D12B44" w:rsidRDefault="00037C97">
            <w:pPr>
              <w:overflowPunct w:val="0"/>
              <w:autoSpaceDE w:val="0"/>
              <w:autoSpaceDN w:val="0"/>
              <w:adjustRightInd w:val="0"/>
            </w:pPr>
            <w:r>
              <w:t xml:space="preserve">Ligita </w:t>
            </w:r>
            <w:proofErr w:type="spellStart"/>
            <w:r>
              <w:t>Kuliešaitė</w:t>
            </w:r>
            <w:proofErr w:type="spellEnd"/>
          </w:p>
          <w:p w:rsidR="00D12B44" w:rsidRDefault="008D29A0">
            <w:pPr>
              <w:overflowPunct w:val="0"/>
              <w:autoSpaceDE w:val="0"/>
              <w:autoSpaceDN w:val="0"/>
              <w:adjustRightInd w:val="0"/>
            </w:pPr>
            <w:r>
              <w:t>2020-0</w:t>
            </w:r>
            <w:r w:rsidR="00DD7103">
              <w:t>2</w:t>
            </w:r>
            <w:r w:rsidR="00D12B44">
              <w:t>-</w:t>
            </w:r>
          </w:p>
        </w:tc>
        <w:tc>
          <w:tcPr>
            <w:tcW w:w="3628" w:type="dxa"/>
          </w:tcPr>
          <w:p w:rsidR="00D12B44" w:rsidRDefault="00D12B44">
            <w:pPr>
              <w:overflowPunct w:val="0"/>
              <w:autoSpaceDE w:val="0"/>
              <w:autoSpaceDN w:val="0"/>
              <w:adjustRightInd w:val="0"/>
            </w:pPr>
          </w:p>
          <w:p w:rsidR="007C1AEB" w:rsidRDefault="00D16D85" w:rsidP="007C1AEB">
            <w:pPr>
              <w:overflowPunct w:val="0"/>
              <w:autoSpaceDE w:val="0"/>
              <w:autoSpaceDN w:val="0"/>
              <w:adjustRightInd w:val="0"/>
            </w:pPr>
            <w:r>
              <w:t>Sigita Mačytė-Šulskienė</w:t>
            </w:r>
          </w:p>
          <w:p w:rsidR="00D12B44" w:rsidRDefault="008D29A0" w:rsidP="007C1AEB">
            <w:pPr>
              <w:overflowPunct w:val="0"/>
              <w:autoSpaceDE w:val="0"/>
              <w:autoSpaceDN w:val="0"/>
              <w:adjustRightInd w:val="0"/>
            </w:pPr>
            <w:r>
              <w:t>2020-0</w:t>
            </w:r>
            <w:r w:rsidR="00DD7103">
              <w:t>2</w:t>
            </w:r>
            <w:r w:rsidR="007C1AEB">
              <w:t>-</w:t>
            </w:r>
          </w:p>
        </w:tc>
        <w:tc>
          <w:tcPr>
            <w:tcW w:w="2942" w:type="dxa"/>
          </w:tcPr>
          <w:p w:rsidR="0041678F" w:rsidRDefault="0041678F">
            <w:pPr>
              <w:overflowPunct w:val="0"/>
              <w:autoSpaceDE w:val="0"/>
              <w:autoSpaceDN w:val="0"/>
              <w:adjustRightInd w:val="0"/>
            </w:pPr>
          </w:p>
          <w:p w:rsidR="00D16D85" w:rsidRDefault="008D29A0">
            <w:pPr>
              <w:overflowPunct w:val="0"/>
              <w:autoSpaceDE w:val="0"/>
              <w:autoSpaceDN w:val="0"/>
              <w:adjustRightInd w:val="0"/>
            </w:pPr>
            <w:r>
              <w:t>Inga Radzevičienė</w:t>
            </w:r>
          </w:p>
          <w:p w:rsidR="008D29A0" w:rsidRDefault="00DD7103">
            <w:pPr>
              <w:overflowPunct w:val="0"/>
              <w:autoSpaceDE w:val="0"/>
              <w:autoSpaceDN w:val="0"/>
              <w:adjustRightInd w:val="0"/>
            </w:pPr>
            <w:r>
              <w:t>2020-02</w:t>
            </w:r>
            <w:r w:rsidR="00A752E3">
              <w:t>-</w:t>
            </w:r>
          </w:p>
        </w:tc>
      </w:tr>
      <w:tr w:rsidR="00D12B44" w:rsidTr="0041678F">
        <w:tc>
          <w:tcPr>
            <w:tcW w:w="3284" w:type="dxa"/>
          </w:tcPr>
          <w:p w:rsidR="00D12B44" w:rsidRDefault="00D12B44">
            <w:pPr>
              <w:overflowPunct w:val="0"/>
              <w:autoSpaceDE w:val="0"/>
              <w:autoSpaceDN w:val="0"/>
              <w:adjustRightInd w:val="0"/>
            </w:pPr>
          </w:p>
          <w:p w:rsidR="00D16D85" w:rsidRDefault="00D16D85">
            <w:pPr>
              <w:overflowPunct w:val="0"/>
              <w:autoSpaceDE w:val="0"/>
              <w:autoSpaceDN w:val="0"/>
              <w:adjustRightInd w:val="0"/>
            </w:pPr>
          </w:p>
        </w:tc>
        <w:tc>
          <w:tcPr>
            <w:tcW w:w="3628" w:type="dxa"/>
          </w:tcPr>
          <w:p w:rsidR="00D12B44" w:rsidRDefault="00D12B44">
            <w:pPr>
              <w:overflowPunct w:val="0"/>
              <w:autoSpaceDE w:val="0"/>
              <w:autoSpaceDN w:val="0"/>
              <w:adjustRightInd w:val="0"/>
            </w:pPr>
          </w:p>
          <w:p w:rsidR="00D12B44" w:rsidRDefault="00D12B44">
            <w:pPr>
              <w:overflowPunct w:val="0"/>
              <w:autoSpaceDE w:val="0"/>
              <w:autoSpaceDN w:val="0"/>
              <w:adjustRightInd w:val="0"/>
            </w:pPr>
          </w:p>
        </w:tc>
        <w:tc>
          <w:tcPr>
            <w:tcW w:w="2942" w:type="dxa"/>
          </w:tcPr>
          <w:p w:rsidR="00D12B44" w:rsidRDefault="00D12B44">
            <w:pPr>
              <w:overflowPunct w:val="0"/>
              <w:autoSpaceDE w:val="0"/>
              <w:autoSpaceDN w:val="0"/>
              <w:adjustRightInd w:val="0"/>
            </w:pPr>
          </w:p>
        </w:tc>
      </w:tr>
      <w:tr w:rsidR="00D12B44" w:rsidTr="0041678F">
        <w:tc>
          <w:tcPr>
            <w:tcW w:w="3284" w:type="dxa"/>
          </w:tcPr>
          <w:p w:rsidR="00540823" w:rsidRDefault="00540823" w:rsidP="0041678F">
            <w:pPr>
              <w:overflowPunct w:val="0"/>
              <w:autoSpaceDE w:val="0"/>
              <w:autoSpaceDN w:val="0"/>
              <w:adjustRightInd w:val="0"/>
            </w:pPr>
          </w:p>
        </w:tc>
        <w:tc>
          <w:tcPr>
            <w:tcW w:w="3628" w:type="dxa"/>
          </w:tcPr>
          <w:p w:rsidR="00D12B44" w:rsidRDefault="00D12B44">
            <w:pPr>
              <w:overflowPunct w:val="0"/>
              <w:autoSpaceDE w:val="0"/>
              <w:autoSpaceDN w:val="0"/>
              <w:adjustRightInd w:val="0"/>
            </w:pPr>
          </w:p>
        </w:tc>
        <w:tc>
          <w:tcPr>
            <w:tcW w:w="2942" w:type="dxa"/>
          </w:tcPr>
          <w:p w:rsidR="00D12B44" w:rsidRDefault="00D12B44">
            <w:pPr>
              <w:overflowPunct w:val="0"/>
              <w:autoSpaceDE w:val="0"/>
              <w:autoSpaceDN w:val="0"/>
              <w:adjustRightInd w:val="0"/>
            </w:pPr>
          </w:p>
        </w:tc>
      </w:tr>
    </w:tbl>
    <w:p w:rsidR="004E0A75" w:rsidRDefault="004E0A75" w:rsidP="00D2369A"/>
    <w:p w:rsidR="004E0A75" w:rsidRDefault="004E0A75" w:rsidP="00D2369A"/>
    <w:p w:rsidR="004E0A75" w:rsidRDefault="004E0A75" w:rsidP="00D2369A"/>
    <w:p w:rsidR="00FC1D36" w:rsidRDefault="00D12B44" w:rsidP="00D2369A">
      <w:r>
        <w:t>P</w:t>
      </w:r>
      <w:r w:rsidR="00DD7103">
        <w:t>arengė: A. Savickienė 2020-02-05</w:t>
      </w:r>
    </w:p>
    <w:p w:rsidR="00103421" w:rsidRDefault="00103421" w:rsidP="00D2369A"/>
    <w:p w:rsidR="004E0A75" w:rsidRDefault="004E0A75" w:rsidP="00D2369A"/>
    <w:p w:rsidR="00515515" w:rsidRDefault="003E4AF7" w:rsidP="000256D5">
      <w:r>
        <w:t xml:space="preserve">                                          </w:t>
      </w:r>
      <w:r w:rsidR="00103421">
        <w:t xml:space="preserve">                    </w:t>
      </w:r>
      <w:r>
        <w:t xml:space="preserve">                </w:t>
      </w:r>
    </w:p>
    <w:p w:rsidR="000C0A29" w:rsidRDefault="000C0A29" w:rsidP="000256D5"/>
    <w:p w:rsidR="000C0A29" w:rsidRPr="00D2369A" w:rsidRDefault="000C0A29" w:rsidP="000256D5"/>
    <w:p w:rsidR="000256D5" w:rsidRDefault="000256D5" w:rsidP="000256D5">
      <w:r>
        <w:t xml:space="preserve">                                                                                          Anykščių rajono savivaldybės tarybos</w:t>
      </w:r>
    </w:p>
    <w:p w:rsidR="000256D5" w:rsidRDefault="000256D5" w:rsidP="000256D5">
      <w:r>
        <w:t xml:space="preserve">                                                                         </w:t>
      </w:r>
      <w:r w:rsidR="00FD5729">
        <w:t xml:space="preserve">  </w:t>
      </w:r>
      <w:r w:rsidR="007B0F98">
        <w:t xml:space="preserve">               </w:t>
      </w:r>
      <w:r w:rsidR="00AA7F59">
        <w:t>2020 m. sausio 30</w:t>
      </w:r>
      <w:r>
        <w:t xml:space="preserve"> d. sprendimo Nr. 1-T-</w:t>
      </w:r>
      <w:r w:rsidR="004C2A34">
        <w:t>51</w:t>
      </w:r>
    </w:p>
    <w:p w:rsidR="000256D5" w:rsidRDefault="000256D5" w:rsidP="000256D5">
      <w:r>
        <w:t xml:space="preserve">                                                           </w:t>
      </w:r>
      <w:r w:rsidR="002731AA">
        <w:t xml:space="preserve">                               </w:t>
      </w:r>
      <w:r>
        <w:t>priedas</w:t>
      </w:r>
    </w:p>
    <w:p w:rsidR="000256D5" w:rsidRDefault="000256D5" w:rsidP="000256D5"/>
    <w:p w:rsidR="000256D5" w:rsidRDefault="000256D5" w:rsidP="000256D5">
      <w:pPr>
        <w:jc w:val="center"/>
      </w:pPr>
      <w:r>
        <w:t>ANYKŠČIŲ RAJONO SAVIVALDYBEI NUOSAVYBĖS TEISE PRIKLAUSANČIO TRUMPALAIKIO MATERIALIOJO TURTO, PERDUODAMO VALDYTI NAUDOTI IR DISPONUOTI JUO PATIKĖJIMO TEI</w:t>
      </w:r>
      <w:r w:rsidR="00DD7103">
        <w:t>SE ANYKŠČIŲ R. TROŠKŪNŲ KAZIO INČIŪROS GIMNAZIJAI</w:t>
      </w:r>
      <w:r>
        <w:t>, SĄRAŠAS</w:t>
      </w:r>
    </w:p>
    <w:p w:rsidR="000256D5" w:rsidRDefault="000256D5" w:rsidP="000256D5">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3820"/>
        <w:gridCol w:w="1670"/>
        <w:gridCol w:w="1558"/>
        <w:gridCol w:w="1133"/>
        <w:gridCol w:w="1431"/>
      </w:tblGrid>
      <w:tr w:rsidR="00AA7F59" w:rsidTr="00200D43">
        <w:tc>
          <w:tcPr>
            <w:tcW w:w="576" w:type="dxa"/>
            <w:tcBorders>
              <w:top w:val="single" w:sz="4" w:space="0" w:color="auto"/>
              <w:left w:val="single" w:sz="4" w:space="0" w:color="auto"/>
              <w:bottom w:val="single" w:sz="4" w:space="0" w:color="auto"/>
              <w:right w:val="single" w:sz="4" w:space="0" w:color="auto"/>
            </w:tcBorders>
            <w:hideMark/>
          </w:tcPr>
          <w:p w:rsidR="00AA0F47" w:rsidRDefault="00AA0F47" w:rsidP="00217FD3">
            <w:r>
              <w:t>Eil.</w:t>
            </w:r>
          </w:p>
          <w:p w:rsidR="00AA0F47" w:rsidRDefault="00AA0F47" w:rsidP="00217FD3">
            <w:r>
              <w:t>Nr.</w:t>
            </w:r>
          </w:p>
        </w:tc>
        <w:tc>
          <w:tcPr>
            <w:tcW w:w="3820" w:type="dxa"/>
            <w:tcBorders>
              <w:top w:val="single" w:sz="4" w:space="0" w:color="auto"/>
              <w:left w:val="single" w:sz="4" w:space="0" w:color="auto"/>
              <w:bottom w:val="single" w:sz="4" w:space="0" w:color="auto"/>
              <w:right w:val="single" w:sz="4" w:space="0" w:color="auto"/>
            </w:tcBorders>
            <w:hideMark/>
          </w:tcPr>
          <w:p w:rsidR="00AA0F47" w:rsidRDefault="00AA0F47" w:rsidP="00217FD3">
            <w:pPr>
              <w:jc w:val="center"/>
            </w:pPr>
            <w:r>
              <w:t xml:space="preserve">Turto pavadinimas </w:t>
            </w:r>
          </w:p>
        </w:tc>
        <w:tc>
          <w:tcPr>
            <w:tcW w:w="1670" w:type="dxa"/>
            <w:tcBorders>
              <w:top w:val="single" w:sz="4" w:space="0" w:color="auto"/>
              <w:left w:val="single" w:sz="4" w:space="0" w:color="auto"/>
              <w:bottom w:val="single" w:sz="4" w:space="0" w:color="auto"/>
              <w:right w:val="single" w:sz="4" w:space="0" w:color="auto"/>
            </w:tcBorders>
          </w:tcPr>
          <w:p w:rsidR="00AA0F47" w:rsidRDefault="00AA0F47" w:rsidP="00217FD3">
            <w:pPr>
              <w:jc w:val="center"/>
            </w:pPr>
            <w:r>
              <w:t>Eil. Nr. apskaitoje</w:t>
            </w:r>
          </w:p>
        </w:tc>
        <w:tc>
          <w:tcPr>
            <w:tcW w:w="1558" w:type="dxa"/>
            <w:tcBorders>
              <w:top w:val="single" w:sz="4" w:space="0" w:color="auto"/>
              <w:left w:val="single" w:sz="4" w:space="0" w:color="auto"/>
              <w:bottom w:val="single" w:sz="4" w:space="0" w:color="auto"/>
              <w:right w:val="single" w:sz="4" w:space="0" w:color="auto"/>
            </w:tcBorders>
          </w:tcPr>
          <w:p w:rsidR="00AA0F47" w:rsidRDefault="00AA0F47" w:rsidP="00217FD3">
            <w:pPr>
              <w:jc w:val="center"/>
            </w:pPr>
            <w:r>
              <w:t>Vieneto įsigijimo kaina, Eur</w:t>
            </w:r>
          </w:p>
        </w:tc>
        <w:tc>
          <w:tcPr>
            <w:tcW w:w="1133" w:type="dxa"/>
            <w:tcBorders>
              <w:top w:val="single" w:sz="4" w:space="0" w:color="auto"/>
              <w:left w:val="single" w:sz="4" w:space="0" w:color="auto"/>
              <w:bottom w:val="single" w:sz="4" w:space="0" w:color="auto"/>
              <w:right w:val="single" w:sz="4" w:space="0" w:color="auto"/>
            </w:tcBorders>
            <w:hideMark/>
          </w:tcPr>
          <w:p w:rsidR="00AA0F47" w:rsidRDefault="00AA0F47" w:rsidP="00217FD3">
            <w:pPr>
              <w:jc w:val="center"/>
            </w:pPr>
            <w:r>
              <w:t>Kiekis, vnt.</w:t>
            </w:r>
          </w:p>
        </w:tc>
        <w:tc>
          <w:tcPr>
            <w:tcW w:w="1431" w:type="dxa"/>
            <w:tcBorders>
              <w:top w:val="single" w:sz="4" w:space="0" w:color="auto"/>
              <w:left w:val="single" w:sz="4" w:space="0" w:color="auto"/>
              <w:bottom w:val="single" w:sz="4" w:space="0" w:color="auto"/>
              <w:right w:val="single" w:sz="4" w:space="0" w:color="auto"/>
            </w:tcBorders>
            <w:hideMark/>
          </w:tcPr>
          <w:p w:rsidR="00AA0F47" w:rsidRDefault="00AA0F47" w:rsidP="00217FD3">
            <w:pPr>
              <w:jc w:val="center"/>
            </w:pPr>
            <w:r>
              <w:t>Suma, Eur</w:t>
            </w:r>
          </w:p>
        </w:tc>
      </w:tr>
      <w:tr w:rsidR="00AA7F59" w:rsidTr="00200D43">
        <w:tc>
          <w:tcPr>
            <w:tcW w:w="576" w:type="dxa"/>
            <w:tcBorders>
              <w:top w:val="single" w:sz="4" w:space="0" w:color="auto"/>
              <w:left w:val="single" w:sz="4" w:space="0" w:color="auto"/>
              <w:bottom w:val="single" w:sz="4" w:space="0" w:color="auto"/>
              <w:right w:val="single" w:sz="4" w:space="0" w:color="auto"/>
            </w:tcBorders>
            <w:hideMark/>
          </w:tcPr>
          <w:p w:rsidR="00AA0F47" w:rsidRDefault="00AA0F47" w:rsidP="00DD7103">
            <w:r>
              <w:t>1.</w:t>
            </w:r>
          </w:p>
        </w:tc>
        <w:tc>
          <w:tcPr>
            <w:tcW w:w="3820" w:type="dxa"/>
            <w:tcBorders>
              <w:top w:val="single" w:sz="4" w:space="0" w:color="auto"/>
              <w:left w:val="single" w:sz="4" w:space="0" w:color="auto"/>
              <w:bottom w:val="single" w:sz="4" w:space="0" w:color="auto"/>
              <w:right w:val="single" w:sz="4" w:space="0" w:color="auto"/>
            </w:tcBorders>
          </w:tcPr>
          <w:p w:rsidR="00AA0F47" w:rsidRDefault="00DD7103" w:rsidP="00217FD3">
            <w:r>
              <w:t xml:space="preserve">Vandens šildytuvas </w:t>
            </w:r>
            <w:proofErr w:type="spellStart"/>
            <w:r>
              <w:t>Okce</w:t>
            </w:r>
            <w:proofErr w:type="spellEnd"/>
            <w:r>
              <w:t xml:space="preserve"> 160</w:t>
            </w:r>
          </w:p>
        </w:tc>
        <w:tc>
          <w:tcPr>
            <w:tcW w:w="1670" w:type="dxa"/>
            <w:tcBorders>
              <w:top w:val="single" w:sz="4" w:space="0" w:color="auto"/>
              <w:left w:val="single" w:sz="4" w:space="0" w:color="auto"/>
              <w:bottom w:val="single" w:sz="4" w:space="0" w:color="auto"/>
              <w:right w:val="single" w:sz="4" w:space="0" w:color="auto"/>
            </w:tcBorders>
          </w:tcPr>
          <w:p w:rsidR="00AA0F47" w:rsidRDefault="00DD7103" w:rsidP="00217FD3">
            <w:pPr>
              <w:jc w:val="center"/>
            </w:pPr>
            <w:r>
              <w:t>102521</w:t>
            </w:r>
          </w:p>
        </w:tc>
        <w:tc>
          <w:tcPr>
            <w:tcW w:w="1558" w:type="dxa"/>
            <w:tcBorders>
              <w:top w:val="single" w:sz="4" w:space="0" w:color="auto"/>
              <w:left w:val="single" w:sz="4" w:space="0" w:color="auto"/>
              <w:bottom w:val="single" w:sz="4" w:space="0" w:color="auto"/>
              <w:right w:val="single" w:sz="4" w:space="0" w:color="auto"/>
            </w:tcBorders>
          </w:tcPr>
          <w:p w:rsidR="00AA0F47" w:rsidRDefault="00DD7103" w:rsidP="00A73EF8">
            <w:pPr>
              <w:jc w:val="right"/>
            </w:pPr>
            <w:r>
              <w:t>242,00</w:t>
            </w:r>
          </w:p>
        </w:tc>
        <w:tc>
          <w:tcPr>
            <w:tcW w:w="1133" w:type="dxa"/>
            <w:tcBorders>
              <w:top w:val="single" w:sz="4" w:space="0" w:color="auto"/>
              <w:left w:val="single" w:sz="4" w:space="0" w:color="auto"/>
              <w:bottom w:val="single" w:sz="4" w:space="0" w:color="auto"/>
              <w:right w:val="single" w:sz="4" w:space="0" w:color="auto"/>
            </w:tcBorders>
          </w:tcPr>
          <w:p w:rsidR="00AA0F47" w:rsidRDefault="00DD7103" w:rsidP="00A73EF8">
            <w:pPr>
              <w:jc w:val="right"/>
            </w:pPr>
            <w:r>
              <w:t>2</w:t>
            </w:r>
          </w:p>
        </w:tc>
        <w:tc>
          <w:tcPr>
            <w:tcW w:w="1431" w:type="dxa"/>
            <w:tcBorders>
              <w:top w:val="single" w:sz="4" w:space="0" w:color="auto"/>
              <w:left w:val="single" w:sz="4" w:space="0" w:color="auto"/>
              <w:bottom w:val="single" w:sz="4" w:space="0" w:color="auto"/>
              <w:right w:val="single" w:sz="4" w:space="0" w:color="auto"/>
            </w:tcBorders>
          </w:tcPr>
          <w:p w:rsidR="00AA0F47" w:rsidRDefault="00DD7103" w:rsidP="00A73EF8">
            <w:pPr>
              <w:jc w:val="right"/>
            </w:pPr>
            <w:r>
              <w:t>484,00</w:t>
            </w:r>
          </w:p>
        </w:tc>
      </w:tr>
      <w:tr w:rsidR="00AA7F59" w:rsidTr="00200D43">
        <w:tc>
          <w:tcPr>
            <w:tcW w:w="576" w:type="dxa"/>
            <w:tcBorders>
              <w:top w:val="single" w:sz="4" w:space="0" w:color="auto"/>
              <w:left w:val="single" w:sz="4" w:space="0" w:color="auto"/>
              <w:bottom w:val="single" w:sz="4" w:space="0" w:color="auto"/>
              <w:right w:val="single" w:sz="4" w:space="0" w:color="auto"/>
            </w:tcBorders>
          </w:tcPr>
          <w:p w:rsidR="00AA7F59" w:rsidRDefault="00AA7F59" w:rsidP="00AA7F59">
            <w:r>
              <w:t>2.</w:t>
            </w:r>
          </w:p>
        </w:tc>
        <w:tc>
          <w:tcPr>
            <w:tcW w:w="3820" w:type="dxa"/>
            <w:tcBorders>
              <w:top w:val="single" w:sz="4" w:space="0" w:color="auto"/>
              <w:left w:val="single" w:sz="4" w:space="0" w:color="auto"/>
              <w:bottom w:val="single" w:sz="4" w:space="0" w:color="auto"/>
              <w:right w:val="single" w:sz="4" w:space="0" w:color="auto"/>
            </w:tcBorders>
          </w:tcPr>
          <w:p w:rsidR="00AA7F59" w:rsidRDefault="00DD7103" w:rsidP="00217FD3">
            <w:r>
              <w:t>Suolas su rūbų kabykla BHJ1000/450CoG</w:t>
            </w:r>
          </w:p>
        </w:tc>
        <w:tc>
          <w:tcPr>
            <w:tcW w:w="1670" w:type="dxa"/>
            <w:tcBorders>
              <w:top w:val="single" w:sz="4" w:space="0" w:color="auto"/>
              <w:left w:val="single" w:sz="4" w:space="0" w:color="auto"/>
              <w:bottom w:val="single" w:sz="4" w:space="0" w:color="auto"/>
              <w:right w:val="single" w:sz="4" w:space="0" w:color="auto"/>
            </w:tcBorders>
          </w:tcPr>
          <w:p w:rsidR="00AA7F59" w:rsidRDefault="00DD7103" w:rsidP="00AF2FC8">
            <w:pPr>
              <w:jc w:val="center"/>
            </w:pPr>
            <w:r>
              <w:t>002522</w:t>
            </w:r>
          </w:p>
        </w:tc>
        <w:tc>
          <w:tcPr>
            <w:tcW w:w="1558" w:type="dxa"/>
            <w:tcBorders>
              <w:top w:val="single" w:sz="4" w:space="0" w:color="auto"/>
              <w:left w:val="single" w:sz="4" w:space="0" w:color="auto"/>
              <w:bottom w:val="single" w:sz="4" w:space="0" w:color="auto"/>
              <w:right w:val="single" w:sz="4" w:space="0" w:color="auto"/>
            </w:tcBorders>
          </w:tcPr>
          <w:p w:rsidR="00AA7F59" w:rsidRDefault="00AE3394" w:rsidP="00A73EF8">
            <w:pPr>
              <w:jc w:val="right"/>
            </w:pPr>
            <w:r>
              <w:t>191,18</w:t>
            </w:r>
          </w:p>
        </w:tc>
        <w:tc>
          <w:tcPr>
            <w:tcW w:w="1133" w:type="dxa"/>
            <w:tcBorders>
              <w:top w:val="single" w:sz="4" w:space="0" w:color="auto"/>
              <w:left w:val="single" w:sz="4" w:space="0" w:color="auto"/>
              <w:bottom w:val="single" w:sz="4" w:space="0" w:color="auto"/>
              <w:right w:val="single" w:sz="4" w:space="0" w:color="auto"/>
            </w:tcBorders>
          </w:tcPr>
          <w:p w:rsidR="00AA7F59" w:rsidRDefault="00DD7103" w:rsidP="00A73EF8">
            <w:pPr>
              <w:jc w:val="right"/>
            </w:pPr>
            <w:r>
              <w:t>10</w:t>
            </w:r>
          </w:p>
        </w:tc>
        <w:tc>
          <w:tcPr>
            <w:tcW w:w="1431" w:type="dxa"/>
            <w:tcBorders>
              <w:top w:val="single" w:sz="4" w:space="0" w:color="auto"/>
              <w:left w:val="single" w:sz="4" w:space="0" w:color="auto"/>
              <w:bottom w:val="single" w:sz="4" w:space="0" w:color="auto"/>
              <w:right w:val="single" w:sz="4" w:space="0" w:color="auto"/>
            </w:tcBorders>
          </w:tcPr>
          <w:p w:rsidR="00AA7F59" w:rsidRDefault="00DD7103" w:rsidP="00A73EF8">
            <w:pPr>
              <w:jc w:val="right"/>
            </w:pPr>
            <w:r>
              <w:t>1</w:t>
            </w:r>
            <w:r w:rsidR="00B9240D">
              <w:t xml:space="preserve"> </w:t>
            </w:r>
            <w:r>
              <w:t>911,80</w:t>
            </w:r>
          </w:p>
        </w:tc>
      </w:tr>
      <w:tr w:rsidR="00AA7F59" w:rsidTr="00200D43">
        <w:tc>
          <w:tcPr>
            <w:tcW w:w="576" w:type="dxa"/>
            <w:tcBorders>
              <w:top w:val="single" w:sz="4" w:space="0" w:color="auto"/>
              <w:left w:val="single" w:sz="4" w:space="0" w:color="auto"/>
              <w:bottom w:val="single" w:sz="4" w:space="0" w:color="auto"/>
              <w:right w:val="single" w:sz="4" w:space="0" w:color="auto"/>
            </w:tcBorders>
          </w:tcPr>
          <w:p w:rsidR="00AA7F59" w:rsidRDefault="00AA7F59" w:rsidP="00AA7F59">
            <w:r>
              <w:t>3.</w:t>
            </w:r>
          </w:p>
        </w:tc>
        <w:tc>
          <w:tcPr>
            <w:tcW w:w="3820" w:type="dxa"/>
            <w:tcBorders>
              <w:top w:val="single" w:sz="4" w:space="0" w:color="auto"/>
              <w:left w:val="single" w:sz="4" w:space="0" w:color="auto"/>
              <w:bottom w:val="single" w:sz="4" w:space="0" w:color="auto"/>
              <w:right w:val="single" w:sz="4" w:space="0" w:color="auto"/>
            </w:tcBorders>
          </w:tcPr>
          <w:p w:rsidR="00AA7F59" w:rsidRDefault="00DD7103" w:rsidP="00AF2FC8">
            <w:r>
              <w:t>Suolas B1500/450CoG 150 cm</w:t>
            </w:r>
          </w:p>
        </w:tc>
        <w:tc>
          <w:tcPr>
            <w:tcW w:w="1670" w:type="dxa"/>
            <w:tcBorders>
              <w:top w:val="single" w:sz="4" w:space="0" w:color="auto"/>
              <w:left w:val="single" w:sz="4" w:space="0" w:color="auto"/>
              <w:bottom w:val="single" w:sz="4" w:space="0" w:color="auto"/>
              <w:right w:val="single" w:sz="4" w:space="0" w:color="auto"/>
            </w:tcBorders>
          </w:tcPr>
          <w:p w:rsidR="00AA7F59" w:rsidRDefault="00DD7103" w:rsidP="00AF2FC8">
            <w:pPr>
              <w:jc w:val="center"/>
            </w:pPr>
            <w:r>
              <w:t>002523</w:t>
            </w:r>
          </w:p>
        </w:tc>
        <w:tc>
          <w:tcPr>
            <w:tcW w:w="1558" w:type="dxa"/>
            <w:tcBorders>
              <w:top w:val="single" w:sz="4" w:space="0" w:color="auto"/>
              <w:left w:val="single" w:sz="4" w:space="0" w:color="auto"/>
              <w:bottom w:val="single" w:sz="4" w:space="0" w:color="auto"/>
              <w:right w:val="single" w:sz="4" w:space="0" w:color="auto"/>
            </w:tcBorders>
          </w:tcPr>
          <w:p w:rsidR="00AA7F59" w:rsidRDefault="00DD7103" w:rsidP="00AF2FC8">
            <w:pPr>
              <w:jc w:val="right"/>
            </w:pPr>
            <w:r>
              <w:t>192,39</w:t>
            </w:r>
          </w:p>
        </w:tc>
        <w:tc>
          <w:tcPr>
            <w:tcW w:w="1133" w:type="dxa"/>
            <w:tcBorders>
              <w:top w:val="single" w:sz="4" w:space="0" w:color="auto"/>
              <w:left w:val="single" w:sz="4" w:space="0" w:color="auto"/>
              <w:bottom w:val="single" w:sz="4" w:space="0" w:color="auto"/>
              <w:right w:val="single" w:sz="4" w:space="0" w:color="auto"/>
            </w:tcBorders>
          </w:tcPr>
          <w:p w:rsidR="00AA7F59" w:rsidRDefault="00DD7103" w:rsidP="00AF2FC8">
            <w:pPr>
              <w:jc w:val="right"/>
            </w:pPr>
            <w:r>
              <w:t>2</w:t>
            </w:r>
          </w:p>
        </w:tc>
        <w:tc>
          <w:tcPr>
            <w:tcW w:w="1431" w:type="dxa"/>
            <w:tcBorders>
              <w:top w:val="single" w:sz="4" w:space="0" w:color="auto"/>
              <w:left w:val="single" w:sz="4" w:space="0" w:color="auto"/>
              <w:bottom w:val="single" w:sz="4" w:space="0" w:color="auto"/>
              <w:right w:val="single" w:sz="4" w:space="0" w:color="auto"/>
            </w:tcBorders>
          </w:tcPr>
          <w:p w:rsidR="00AA7F59" w:rsidRDefault="00127DF7" w:rsidP="00AF2FC8">
            <w:pPr>
              <w:jc w:val="right"/>
            </w:pPr>
            <w:r>
              <w:t>384,78</w:t>
            </w:r>
          </w:p>
        </w:tc>
      </w:tr>
      <w:tr w:rsidR="00DD7103" w:rsidTr="00200D43">
        <w:tc>
          <w:tcPr>
            <w:tcW w:w="576" w:type="dxa"/>
            <w:tcBorders>
              <w:top w:val="single" w:sz="4" w:space="0" w:color="auto"/>
              <w:left w:val="single" w:sz="4" w:space="0" w:color="auto"/>
              <w:bottom w:val="single" w:sz="4" w:space="0" w:color="auto"/>
              <w:right w:val="single" w:sz="4" w:space="0" w:color="auto"/>
            </w:tcBorders>
          </w:tcPr>
          <w:p w:rsidR="00DD7103" w:rsidRDefault="00DD7103" w:rsidP="00AA7F59">
            <w:r>
              <w:t xml:space="preserve">4. </w:t>
            </w:r>
          </w:p>
        </w:tc>
        <w:tc>
          <w:tcPr>
            <w:tcW w:w="3820" w:type="dxa"/>
            <w:tcBorders>
              <w:top w:val="single" w:sz="4" w:space="0" w:color="auto"/>
              <w:left w:val="single" w:sz="4" w:space="0" w:color="auto"/>
              <w:bottom w:val="single" w:sz="4" w:space="0" w:color="auto"/>
              <w:right w:val="single" w:sz="4" w:space="0" w:color="auto"/>
            </w:tcBorders>
          </w:tcPr>
          <w:p w:rsidR="00DD7103" w:rsidRDefault="00DD7103" w:rsidP="0094552A">
            <w:r>
              <w:t>Suolas B900/450CoG 90 cm</w:t>
            </w:r>
          </w:p>
        </w:tc>
        <w:tc>
          <w:tcPr>
            <w:tcW w:w="1670" w:type="dxa"/>
            <w:tcBorders>
              <w:top w:val="single" w:sz="4" w:space="0" w:color="auto"/>
              <w:left w:val="single" w:sz="4" w:space="0" w:color="auto"/>
              <w:bottom w:val="single" w:sz="4" w:space="0" w:color="auto"/>
              <w:right w:val="single" w:sz="4" w:space="0" w:color="auto"/>
            </w:tcBorders>
          </w:tcPr>
          <w:p w:rsidR="00DD7103" w:rsidRDefault="00127DF7" w:rsidP="00AF2FC8">
            <w:pPr>
              <w:jc w:val="center"/>
            </w:pPr>
            <w:r>
              <w:t>002524</w:t>
            </w:r>
          </w:p>
        </w:tc>
        <w:tc>
          <w:tcPr>
            <w:tcW w:w="1558" w:type="dxa"/>
            <w:tcBorders>
              <w:top w:val="single" w:sz="4" w:space="0" w:color="auto"/>
              <w:left w:val="single" w:sz="4" w:space="0" w:color="auto"/>
              <w:bottom w:val="single" w:sz="4" w:space="0" w:color="auto"/>
              <w:right w:val="single" w:sz="4" w:space="0" w:color="auto"/>
            </w:tcBorders>
          </w:tcPr>
          <w:p w:rsidR="00DD7103" w:rsidRDefault="00127DF7" w:rsidP="00AF2FC8">
            <w:pPr>
              <w:jc w:val="right"/>
            </w:pPr>
            <w:r>
              <w:t>127,05</w:t>
            </w:r>
          </w:p>
        </w:tc>
        <w:tc>
          <w:tcPr>
            <w:tcW w:w="1133" w:type="dxa"/>
            <w:tcBorders>
              <w:top w:val="single" w:sz="4" w:space="0" w:color="auto"/>
              <w:left w:val="single" w:sz="4" w:space="0" w:color="auto"/>
              <w:bottom w:val="single" w:sz="4" w:space="0" w:color="auto"/>
              <w:right w:val="single" w:sz="4" w:space="0" w:color="auto"/>
            </w:tcBorders>
          </w:tcPr>
          <w:p w:rsidR="00DD7103" w:rsidRDefault="00127DF7" w:rsidP="00AF2FC8">
            <w:pPr>
              <w:jc w:val="right"/>
            </w:pPr>
            <w:r>
              <w:t>2</w:t>
            </w:r>
          </w:p>
        </w:tc>
        <w:tc>
          <w:tcPr>
            <w:tcW w:w="1431" w:type="dxa"/>
            <w:tcBorders>
              <w:top w:val="single" w:sz="4" w:space="0" w:color="auto"/>
              <w:left w:val="single" w:sz="4" w:space="0" w:color="auto"/>
              <w:bottom w:val="single" w:sz="4" w:space="0" w:color="auto"/>
              <w:right w:val="single" w:sz="4" w:space="0" w:color="auto"/>
            </w:tcBorders>
          </w:tcPr>
          <w:p w:rsidR="00DD7103" w:rsidRDefault="00127DF7" w:rsidP="00AF2FC8">
            <w:pPr>
              <w:jc w:val="right"/>
            </w:pPr>
            <w:r>
              <w:t>254,10</w:t>
            </w:r>
          </w:p>
        </w:tc>
      </w:tr>
      <w:tr w:rsidR="00B9240D" w:rsidTr="002D6A27">
        <w:tc>
          <w:tcPr>
            <w:tcW w:w="7624" w:type="dxa"/>
            <w:gridSpan w:val="4"/>
            <w:tcBorders>
              <w:top w:val="single" w:sz="4" w:space="0" w:color="auto"/>
              <w:left w:val="single" w:sz="4" w:space="0" w:color="auto"/>
              <w:bottom w:val="single" w:sz="4" w:space="0" w:color="auto"/>
              <w:right w:val="single" w:sz="4" w:space="0" w:color="auto"/>
            </w:tcBorders>
          </w:tcPr>
          <w:p w:rsidR="00B9240D" w:rsidRDefault="00B9240D" w:rsidP="00B9240D">
            <w:r>
              <w:t>Iš viso</w:t>
            </w:r>
          </w:p>
        </w:tc>
        <w:tc>
          <w:tcPr>
            <w:tcW w:w="1133" w:type="dxa"/>
            <w:tcBorders>
              <w:top w:val="single" w:sz="4" w:space="0" w:color="auto"/>
              <w:left w:val="single" w:sz="4" w:space="0" w:color="auto"/>
              <w:bottom w:val="single" w:sz="4" w:space="0" w:color="auto"/>
              <w:right w:val="single" w:sz="4" w:space="0" w:color="auto"/>
            </w:tcBorders>
          </w:tcPr>
          <w:p w:rsidR="00B9240D" w:rsidRDefault="00B9240D" w:rsidP="00AF2FC8">
            <w:pPr>
              <w:jc w:val="right"/>
            </w:pPr>
            <w:r>
              <w:t>16</w:t>
            </w:r>
          </w:p>
        </w:tc>
        <w:tc>
          <w:tcPr>
            <w:tcW w:w="1431" w:type="dxa"/>
            <w:tcBorders>
              <w:top w:val="single" w:sz="4" w:space="0" w:color="auto"/>
              <w:left w:val="single" w:sz="4" w:space="0" w:color="auto"/>
              <w:bottom w:val="single" w:sz="4" w:space="0" w:color="auto"/>
              <w:right w:val="single" w:sz="4" w:space="0" w:color="auto"/>
            </w:tcBorders>
          </w:tcPr>
          <w:p w:rsidR="00B9240D" w:rsidRDefault="00B9240D" w:rsidP="00AF2FC8">
            <w:pPr>
              <w:jc w:val="right"/>
            </w:pPr>
            <w:r>
              <w:t>3 034,68</w:t>
            </w:r>
          </w:p>
        </w:tc>
      </w:tr>
    </w:tbl>
    <w:p w:rsidR="006A676B" w:rsidRPr="002C4A7E" w:rsidRDefault="002C4A7E" w:rsidP="00D12B44">
      <w:pPr>
        <w:jc w:val="center"/>
      </w:pPr>
      <w:r>
        <w:t>________</w:t>
      </w:r>
      <w:r w:rsidR="001957E8">
        <w:t>______________________________</w:t>
      </w:r>
    </w:p>
    <w:p w:rsidR="006A676B" w:rsidRDefault="006A676B" w:rsidP="00D12B44">
      <w:pPr>
        <w:jc w:val="center"/>
        <w:rPr>
          <w:b/>
        </w:rPr>
      </w:pPr>
    </w:p>
    <w:p w:rsidR="00192337" w:rsidRDefault="00192337" w:rsidP="00C93B48">
      <w:pPr>
        <w:rPr>
          <w:b/>
        </w:rPr>
      </w:pPr>
    </w:p>
    <w:p w:rsidR="00C93B48" w:rsidRDefault="00C93B48" w:rsidP="00C93B48">
      <w:pPr>
        <w:rPr>
          <w:b/>
        </w:rPr>
      </w:pPr>
    </w:p>
    <w:p w:rsidR="00C93B48" w:rsidRDefault="00C93B48" w:rsidP="00C93B48">
      <w:pPr>
        <w:rPr>
          <w:b/>
        </w:rPr>
      </w:pPr>
    </w:p>
    <w:p w:rsidR="00C93B48" w:rsidRDefault="00C93B48" w:rsidP="00C93B48">
      <w:pPr>
        <w:rPr>
          <w:b/>
        </w:rPr>
      </w:pPr>
    </w:p>
    <w:p w:rsidR="00665BD7" w:rsidRDefault="00665BD7" w:rsidP="00C93B48">
      <w:pPr>
        <w:rPr>
          <w:b/>
        </w:rPr>
      </w:pPr>
    </w:p>
    <w:p w:rsidR="00522F67" w:rsidRDefault="00522F67" w:rsidP="007156F0">
      <w:pPr>
        <w:rPr>
          <w:b/>
        </w:rPr>
      </w:pPr>
    </w:p>
    <w:p w:rsidR="00D37840" w:rsidRDefault="00D37840" w:rsidP="007156F0">
      <w:pPr>
        <w:rPr>
          <w:b/>
        </w:rPr>
      </w:pPr>
    </w:p>
    <w:p w:rsidR="00E02427" w:rsidRDefault="00E02427" w:rsidP="00D12B44">
      <w:pPr>
        <w:jc w:val="center"/>
        <w:rPr>
          <w:b/>
        </w:rPr>
      </w:pPr>
    </w:p>
    <w:p w:rsidR="000C0A29" w:rsidRDefault="000C0A29" w:rsidP="00D12B44">
      <w:pPr>
        <w:jc w:val="center"/>
        <w:rPr>
          <w:b/>
        </w:rPr>
      </w:pPr>
    </w:p>
    <w:p w:rsidR="000C0A29" w:rsidRDefault="000C0A29" w:rsidP="00D12B44">
      <w:pPr>
        <w:jc w:val="center"/>
        <w:rPr>
          <w:b/>
        </w:rPr>
      </w:pPr>
    </w:p>
    <w:p w:rsidR="000C0A29" w:rsidRDefault="000C0A29" w:rsidP="00D12B44">
      <w:pPr>
        <w:jc w:val="center"/>
        <w:rPr>
          <w:b/>
        </w:rPr>
      </w:pPr>
    </w:p>
    <w:p w:rsidR="000C0A29" w:rsidRDefault="000C0A29" w:rsidP="00D12B44">
      <w:pPr>
        <w:jc w:val="center"/>
        <w:rPr>
          <w:b/>
        </w:rPr>
      </w:pPr>
    </w:p>
    <w:p w:rsidR="000C0A29" w:rsidRDefault="000C0A29" w:rsidP="00D12B44">
      <w:pPr>
        <w:jc w:val="center"/>
        <w:rPr>
          <w:b/>
        </w:rPr>
      </w:pPr>
    </w:p>
    <w:p w:rsidR="000C0A29" w:rsidRDefault="000C0A29" w:rsidP="00D12B44">
      <w:pPr>
        <w:jc w:val="center"/>
        <w:rPr>
          <w:b/>
        </w:rPr>
      </w:pPr>
    </w:p>
    <w:p w:rsidR="000C0A29" w:rsidRDefault="000C0A29" w:rsidP="00D12B44">
      <w:pPr>
        <w:jc w:val="center"/>
        <w:rPr>
          <w:b/>
        </w:rPr>
      </w:pPr>
    </w:p>
    <w:p w:rsidR="000C0A29" w:rsidRDefault="000C0A29" w:rsidP="00D12B44">
      <w:pPr>
        <w:jc w:val="center"/>
        <w:rPr>
          <w:b/>
        </w:rPr>
      </w:pPr>
    </w:p>
    <w:p w:rsidR="000C0A29" w:rsidRDefault="000C0A29" w:rsidP="00D12B44">
      <w:pPr>
        <w:jc w:val="center"/>
        <w:rPr>
          <w:b/>
        </w:rPr>
      </w:pPr>
    </w:p>
    <w:p w:rsidR="000C0A29" w:rsidRDefault="000C0A29" w:rsidP="00D12B44">
      <w:pPr>
        <w:jc w:val="center"/>
        <w:rPr>
          <w:b/>
        </w:rPr>
      </w:pPr>
    </w:p>
    <w:p w:rsidR="000C0A29" w:rsidRDefault="000C0A29" w:rsidP="00D12B44">
      <w:pPr>
        <w:jc w:val="center"/>
        <w:rPr>
          <w:b/>
        </w:rPr>
      </w:pPr>
    </w:p>
    <w:p w:rsidR="000C0A29" w:rsidRDefault="000C0A29" w:rsidP="00D12B44">
      <w:pPr>
        <w:jc w:val="center"/>
        <w:rPr>
          <w:b/>
        </w:rPr>
      </w:pPr>
    </w:p>
    <w:p w:rsidR="000C0A29" w:rsidRDefault="000C0A29" w:rsidP="00D12B44">
      <w:pPr>
        <w:jc w:val="center"/>
        <w:rPr>
          <w:b/>
        </w:rPr>
      </w:pPr>
    </w:p>
    <w:p w:rsidR="00A752E3" w:rsidRDefault="00A752E3" w:rsidP="00D12B44">
      <w:pPr>
        <w:jc w:val="center"/>
        <w:rPr>
          <w:b/>
        </w:rPr>
      </w:pPr>
    </w:p>
    <w:p w:rsidR="006D622B" w:rsidRDefault="006D622B" w:rsidP="00D12B44">
      <w:pPr>
        <w:jc w:val="center"/>
        <w:rPr>
          <w:b/>
        </w:rPr>
      </w:pPr>
    </w:p>
    <w:p w:rsidR="001C480A" w:rsidRDefault="001C480A" w:rsidP="00D12B44">
      <w:pPr>
        <w:jc w:val="center"/>
        <w:rPr>
          <w:b/>
        </w:rPr>
      </w:pPr>
    </w:p>
    <w:p w:rsidR="001C480A" w:rsidRDefault="001C480A" w:rsidP="00D12B44">
      <w:pPr>
        <w:jc w:val="center"/>
        <w:rPr>
          <w:b/>
        </w:rPr>
      </w:pPr>
    </w:p>
    <w:p w:rsidR="004546F2" w:rsidRDefault="004546F2" w:rsidP="00D12B44">
      <w:pPr>
        <w:jc w:val="center"/>
        <w:rPr>
          <w:b/>
        </w:rPr>
      </w:pPr>
    </w:p>
    <w:p w:rsidR="0081141C" w:rsidRDefault="0081141C" w:rsidP="00D12B44">
      <w:pPr>
        <w:jc w:val="center"/>
        <w:rPr>
          <w:b/>
        </w:rPr>
      </w:pPr>
    </w:p>
    <w:p w:rsidR="00D12B44" w:rsidRDefault="00D12B44" w:rsidP="00D12B44">
      <w:pPr>
        <w:jc w:val="center"/>
        <w:rPr>
          <w:b/>
        </w:rPr>
      </w:pPr>
      <w:r>
        <w:rPr>
          <w:b/>
        </w:rPr>
        <w:t>AIŠKINAMASIS RAŠTAS</w:t>
      </w:r>
    </w:p>
    <w:p w:rsidR="00D12B44" w:rsidRDefault="00D12B44" w:rsidP="00D12B44">
      <w:pPr>
        <w:jc w:val="center"/>
        <w:rPr>
          <w:b/>
        </w:rPr>
      </w:pPr>
    </w:p>
    <w:tbl>
      <w:tblPr>
        <w:tblW w:w="0" w:type="auto"/>
        <w:tblLook w:val="01E0" w:firstRow="1" w:lastRow="1" w:firstColumn="1" w:lastColumn="1" w:noHBand="0" w:noVBand="0"/>
      </w:tblPr>
      <w:tblGrid>
        <w:gridCol w:w="9854"/>
      </w:tblGrid>
      <w:tr w:rsidR="00D12B44" w:rsidTr="00E217B5">
        <w:tc>
          <w:tcPr>
            <w:tcW w:w="9854" w:type="dxa"/>
            <w:hideMark/>
          </w:tcPr>
          <w:p w:rsidR="00D12B44" w:rsidRDefault="00E217B5">
            <w:pPr>
              <w:spacing w:line="360" w:lineRule="auto"/>
              <w:rPr>
                <w:b/>
              </w:rPr>
            </w:pPr>
            <w:r>
              <w:rPr>
                <w:b/>
              </w:rPr>
              <w:t>1.</w:t>
            </w:r>
            <w:r w:rsidR="00386B3E">
              <w:rPr>
                <w:b/>
              </w:rPr>
              <w:t xml:space="preserve"> </w:t>
            </w:r>
            <w:r w:rsidR="00D12B44">
              <w:rPr>
                <w:b/>
              </w:rPr>
              <w:t>Sprendimo projekto motyvai, tikslai ir uždaviniai</w:t>
            </w:r>
            <w:r>
              <w:rPr>
                <w:b/>
              </w:rPr>
              <w:t>:</w:t>
            </w:r>
          </w:p>
          <w:p w:rsidR="001C480A" w:rsidRDefault="000C0A29" w:rsidP="001C480A">
            <w:pPr>
              <w:spacing w:line="360" w:lineRule="auto"/>
              <w:jc w:val="both"/>
            </w:pPr>
            <w:r>
              <w:rPr>
                <w:b/>
              </w:rPr>
              <w:t xml:space="preserve">    </w:t>
            </w:r>
            <w:r w:rsidR="00EE66B4">
              <w:rPr>
                <w:b/>
              </w:rPr>
              <w:t xml:space="preserve">  </w:t>
            </w:r>
            <w:r w:rsidR="001C480A">
              <w:t>Lietuvos Respublikos švietimo, mokslo ir sporto ministro 2019 m. sausio 30 d. įsakymu Nr. V-82 „Dėl švietimo ir mokslo valdymo sričiai 2019 metams numatytų valstybės biudžeto asignavimų, skirtų ilgalaikiam materialiajam ir nematerialiajam turtui, kuriam lėšos neplanuojamos valstybės investicijų programoje, sukurti, įsigyti, paskirstymo“ ir 2019 metų švietimo įstaigų modernizavimo lėšų paskirstymu švietimo įstaigoms, patvirtintu Lietuvos Respublikos švietimo, mokslo ir sporto ministro 2019 m. birželio 25 d. įsakymu Nr. V-733 „Dėl 2019 metų švietimo įstaigų modernizavimo lėšų paskirstymo švietimo įstaigoms patvirtinimo</w:t>
            </w:r>
            <w:r w:rsidR="004D4AB9">
              <w:t>“</w:t>
            </w:r>
            <w:r w:rsidR="005262D6">
              <w:t>, Anykščių r. Troškūnų Kazio Inčiūros</w:t>
            </w:r>
            <w:r w:rsidR="00EE66B4">
              <w:t xml:space="preserve"> gimnazijai buvo </w:t>
            </w:r>
            <w:r w:rsidR="005262D6">
              <w:t>skirtos lėšos</w:t>
            </w:r>
            <w:r w:rsidR="00EE66B4">
              <w:t xml:space="preserve"> gimnazijos</w:t>
            </w:r>
            <w:r w:rsidR="005262D6">
              <w:t xml:space="preserve"> modernizavimo darbams, įsigytas sprendimo projekto 1 punkte nurodytas turtas. </w:t>
            </w:r>
          </w:p>
          <w:p w:rsidR="00D12B44" w:rsidRDefault="000C0A29" w:rsidP="001C480A">
            <w:pPr>
              <w:spacing w:line="360" w:lineRule="auto"/>
              <w:jc w:val="both"/>
            </w:pPr>
            <w:r>
              <w:t xml:space="preserve">    </w:t>
            </w:r>
            <w:r w:rsidR="00EE66B4">
              <w:t xml:space="preserve">  </w:t>
            </w:r>
            <w:r w:rsidR="00444978">
              <w:t>S</w:t>
            </w:r>
            <w:r w:rsidR="002D2F65">
              <w:t>iūlome</w:t>
            </w:r>
            <w:r w:rsidR="00444978">
              <w:t xml:space="preserve"> sprendimo projekte išvardintą turtą </w:t>
            </w:r>
            <w:r w:rsidR="002D2F65">
              <w:t xml:space="preserve">perduoti </w:t>
            </w:r>
            <w:r w:rsidR="00261D2E">
              <w:t>patikėjimo teise valdyti naudoti ir</w:t>
            </w:r>
            <w:r w:rsidR="00E45FD8">
              <w:t xml:space="preserve"> disponuoti juo Anykščių r</w:t>
            </w:r>
            <w:r w:rsidR="00261D2E">
              <w:t>.</w:t>
            </w:r>
            <w:r w:rsidR="00E02427">
              <w:t xml:space="preserve"> </w:t>
            </w:r>
            <w:r w:rsidR="00E45FD8">
              <w:t>Troškūnų Kazio Inčiūros gimnazijai.</w:t>
            </w:r>
          </w:p>
        </w:tc>
      </w:tr>
      <w:tr w:rsidR="00D12B44" w:rsidTr="00E217B5">
        <w:tc>
          <w:tcPr>
            <w:tcW w:w="9854" w:type="dxa"/>
          </w:tcPr>
          <w:p w:rsidR="00D12B44" w:rsidRDefault="00D12B44">
            <w:pPr>
              <w:spacing w:line="360" w:lineRule="auto"/>
              <w:jc w:val="both"/>
            </w:pPr>
          </w:p>
        </w:tc>
      </w:tr>
      <w:tr w:rsidR="00D12B44" w:rsidTr="00E217B5">
        <w:tc>
          <w:tcPr>
            <w:tcW w:w="9854" w:type="dxa"/>
            <w:hideMark/>
          </w:tcPr>
          <w:p w:rsidR="00D12B44" w:rsidRDefault="00E217B5">
            <w:pPr>
              <w:rPr>
                <w:b/>
              </w:rPr>
            </w:pPr>
            <w:r>
              <w:rPr>
                <w:b/>
              </w:rPr>
              <w:t>2.</w:t>
            </w:r>
            <w:r w:rsidR="00386B3E">
              <w:rPr>
                <w:b/>
              </w:rPr>
              <w:t xml:space="preserve"> </w:t>
            </w:r>
            <w:r w:rsidR="00D12B44">
              <w:rPr>
                <w:b/>
              </w:rPr>
              <w:t>Teisinis reglamentavimas</w:t>
            </w:r>
            <w:r>
              <w:rPr>
                <w:b/>
              </w:rPr>
              <w:t>:</w:t>
            </w:r>
          </w:p>
        </w:tc>
      </w:tr>
      <w:tr w:rsidR="00D12B44" w:rsidTr="00E217B5">
        <w:tc>
          <w:tcPr>
            <w:tcW w:w="9854" w:type="dxa"/>
          </w:tcPr>
          <w:p w:rsidR="00D12B44" w:rsidRDefault="00D12B44">
            <w:pPr>
              <w:spacing w:line="360" w:lineRule="auto"/>
            </w:pPr>
          </w:p>
          <w:p w:rsidR="00D12B44" w:rsidRDefault="00D12B44">
            <w:pPr>
              <w:spacing w:line="360" w:lineRule="auto"/>
            </w:pPr>
            <w:r>
              <w:t>Lietuvos Respublikos vietos savivaldos įstatymas</w:t>
            </w:r>
            <w:r w:rsidR="00736039">
              <w:t>.</w:t>
            </w:r>
          </w:p>
          <w:p w:rsidR="00D12B44" w:rsidRDefault="00D12B44">
            <w:pPr>
              <w:spacing w:line="360" w:lineRule="auto"/>
            </w:pPr>
            <w:r>
              <w:t>Lietuvos Respublikos valstybės ir savivaldybių turto valdymo, naudojimo ir disponavimo juo įstatymas</w:t>
            </w:r>
            <w:r w:rsidR="00736039">
              <w:t>.</w:t>
            </w:r>
          </w:p>
          <w:p w:rsidR="00E3712E" w:rsidRDefault="00E3712E" w:rsidP="00E3712E">
            <w:pPr>
              <w:spacing w:line="360" w:lineRule="auto"/>
              <w:jc w:val="both"/>
            </w:pPr>
            <w:r>
              <w:t>Anykščių rajono savivaldybei nuosavybės teise priklausančio turto perdavimo valdyti, naudoti ir disponuoti juo patikėjimo teise tvarkos aprašas, patvirtintas Anykščių rajono savivaldybės tarybos 2014 m. vasario 27 d. sprendimu Nr. 1-TS-99 ,,Dėl Anykščių rajono savivaldybei nuosavybės teise priklausančio turto perdavimo valdyti, naudotis ir disponuoti juo patikėjimo teise tvarkos aprašo patvirtinimo“.</w:t>
            </w:r>
          </w:p>
          <w:p w:rsidR="00D12B44" w:rsidRDefault="00D12B44"/>
        </w:tc>
      </w:tr>
      <w:tr w:rsidR="00D12B44" w:rsidTr="00E217B5">
        <w:tc>
          <w:tcPr>
            <w:tcW w:w="9854" w:type="dxa"/>
            <w:hideMark/>
          </w:tcPr>
          <w:p w:rsidR="00D12B44" w:rsidRDefault="00E217B5">
            <w:pPr>
              <w:rPr>
                <w:b/>
              </w:rPr>
            </w:pPr>
            <w:r>
              <w:rPr>
                <w:b/>
              </w:rPr>
              <w:t>3.</w:t>
            </w:r>
            <w:r w:rsidR="00386B3E">
              <w:rPr>
                <w:b/>
              </w:rPr>
              <w:t xml:space="preserve"> </w:t>
            </w:r>
            <w:r w:rsidR="00D12B44">
              <w:rPr>
                <w:b/>
              </w:rPr>
              <w:t>Ekonominis – socialinis pagrindimas</w:t>
            </w:r>
            <w:r>
              <w:rPr>
                <w:b/>
              </w:rPr>
              <w:t>:</w:t>
            </w:r>
          </w:p>
        </w:tc>
      </w:tr>
      <w:tr w:rsidR="00D12B44" w:rsidTr="00E217B5">
        <w:tc>
          <w:tcPr>
            <w:tcW w:w="9854" w:type="dxa"/>
          </w:tcPr>
          <w:p w:rsidR="00D12B44" w:rsidRDefault="00D12B44"/>
          <w:p w:rsidR="00D12B44" w:rsidRDefault="00934212" w:rsidP="00665BD7">
            <w:pPr>
              <w:spacing w:line="360" w:lineRule="auto"/>
            </w:pPr>
            <w:r>
              <w:t xml:space="preserve"> </w:t>
            </w:r>
            <w:r w:rsidR="00E45FD8">
              <w:t>Įsigytas turtas perduodamas valdyti, naudoti ir disponuoti juo patikėjimo teise.</w:t>
            </w:r>
          </w:p>
        </w:tc>
      </w:tr>
      <w:tr w:rsidR="00D12B44" w:rsidTr="00E217B5">
        <w:tc>
          <w:tcPr>
            <w:tcW w:w="9854" w:type="dxa"/>
            <w:hideMark/>
          </w:tcPr>
          <w:p w:rsidR="00D12B44" w:rsidRDefault="00E217B5">
            <w:pPr>
              <w:rPr>
                <w:b/>
              </w:rPr>
            </w:pPr>
            <w:r>
              <w:rPr>
                <w:b/>
              </w:rPr>
              <w:t>4.</w:t>
            </w:r>
            <w:r w:rsidR="00386B3E">
              <w:rPr>
                <w:b/>
              </w:rPr>
              <w:t xml:space="preserve"> </w:t>
            </w:r>
            <w:r w:rsidR="00D12B44">
              <w:rPr>
                <w:b/>
              </w:rPr>
              <w:t>Galimos teigiamos ir neigiamos pasekmės, pasiūlymai, kokių teisėtų priemonių reikėtų imtis, siekiant išvengti neigiamų pasekmių</w:t>
            </w:r>
            <w:r>
              <w:rPr>
                <w:b/>
              </w:rPr>
              <w:t>:</w:t>
            </w:r>
          </w:p>
        </w:tc>
      </w:tr>
      <w:tr w:rsidR="00D12B44" w:rsidTr="00E217B5">
        <w:tc>
          <w:tcPr>
            <w:tcW w:w="9854" w:type="dxa"/>
          </w:tcPr>
          <w:p w:rsidR="00D12B44" w:rsidRDefault="00D12B44" w:rsidP="00E217B5">
            <w:pPr>
              <w:spacing w:line="360" w:lineRule="auto"/>
              <w:jc w:val="both"/>
            </w:pPr>
          </w:p>
          <w:p w:rsidR="00D12B44" w:rsidRDefault="002731AA" w:rsidP="00E217B5">
            <w:pPr>
              <w:spacing w:line="360" w:lineRule="auto"/>
              <w:jc w:val="both"/>
            </w:pPr>
            <w:r>
              <w:lastRenderedPageBreak/>
              <w:t xml:space="preserve">Teigiama pasekmė – Lietuvos Respublikos švietimo, mokslo ir sporto ministro 2019 m. birželio 25 d. įsakymu Nr. V-733 „Dėl 2019 metų švietimo įstaigų modernizavimo lėšų paskirstymo švietimo įstaigoms patvirtinimo“, Anykščių r. Troškūnų Kazio Inčiūros gimnazijai buvo skirtos lėšos gimnazijos modernizavimo darbams. Įgyvendinat 2019 m. liepos 29 d. Finansavimo sutartį Nr. 1-SU-488 įsigytas turtas perduodamas valdyti, naudoti ir disponuoti juo patikėjimo teise. </w:t>
            </w:r>
          </w:p>
          <w:p w:rsidR="00E45FD8" w:rsidRDefault="00E45FD8" w:rsidP="00E217B5">
            <w:pPr>
              <w:spacing w:line="360" w:lineRule="auto"/>
              <w:jc w:val="both"/>
            </w:pPr>
            <w:r>
              <w:t>Neigiama pasekmė – nepritarus sprendimo pro</w:t>
            </w:r>
            <w:r w:rsidR="002731AA">
              <w:t>jektui, negalime turto perduoti valdyti, naudoti ir disponuoti juo patikėjimo teise.</w:t>
            </w:r>
          </w:p>
        </w:tc>
      </w:tr>
      <w:tr w:rsidR="00D12B44" w:rsidTr="00E217B5">
        <w:tc>
          <w:tcPr>
            <w:tcW w:w="9854" w:type="dxa"/>
            <w:hideMark/>
          </w:tcPr>
          <w:p w:rsidR="00D12B44" w:rsidRDefault="00E217B5">
            <w:pPr>
              <w:rPr>
                <w:b/>
              </w:rPr>
            </w:pPr>
            <w:r>
              <w:rPr>
                <w:b/>
              </w:rPr>
              <w:lastRenderedPageBreak/>
              <w:t>5.</w:t>
            </w:r>
            <w:r w:rsidR="00386B3E">
              <w:rPr>
                <w:b/>
              </w:rPr>
              <w:t xml:space="preserve"> </w:t>
            </w:r>
            <w:r>
              <w:rPr>
                <w:b/>
              </w:rPr>
              <w:t xml:space="preserve">Priemonės </w:t>
            </w:r>
            <w:r w:rsidR="00D12B44">
              <w:rPr>
                <w:b/>
              </w:rPr>
              <w:t>įgyvendinti</w:t>
            </w:r>
            <w:r>
              <w:rPr>
                <w:b/>
              </w:rPr>
              <w:t xml:space="preserve"> sprendimo projektą:</w:t>
            </w:r>
          </w:p>
        </w:tc>
      </w:tr>
      <w:tr w:rsidR="00D12B44" w:rsidTr="00E217B5">
        <w:tc>
          <w:tcPr>
            <w:tcW w:w="9854" w:type="dxa"/>
          </w:tcPr>
          <w:p w:rsidR="00D12B44" w:rsidRDefault="00D12B44"/>
          <w:p w:rsidR="00D12B44" w:rsidRDefault="00D12B44">
            <w:r>
              <w:t>Priimti teigiamą sprendimą šiuo klausimu</w:t>
            </w:r>
            <w:r w:rsidR="00E217B5">
              <w:t>.</w:t>
            </w:r>
          </w:p>
          <w:p w:rsidR="00D12B44" w:rsidRDefault="00D12B44"/>
        </w:tc>
      </w:tr>
      <w:tr w:rsidR="00D12B44" w:rsidTr="00E217B5">
        <w:tc>
          <w:tcPr>
            <w:tcW w:w="9854" w:type="dxa"/>
            <w:hideMark/>
          </w:tcPr>
          <w:p w:rsidR="00D12B44" w:rsidRDefault="00E217B5">
            <w:pPr>
              <w:rPr>
                <w:b/>
              </w:rPr>
            </w:pPr>
            <w:r>
              <w:rPr>
                <w:b/>
              </w:rPr>
              <w:t>6.</w:t>
            </w:r>
            <w:r w:rsidR="00386B3E">
              <w:rPr>
                <w:b/>
              </w:rPr>
              <w:t xml:space="preserve"> </w:t>
            </w:r>
            <w:r w:rsidR="00D12B44">
              <w:rPr>
                <w:b/>
              </w:rPr>
              <w:t>Lėšų poreikis ir finansavimo šaltiniai (esant galimybei, nurodomos preliminarios sumos, išlaidų sąmatos, skaičiavimai</w:t>
            </w:r>
            <w:r>
              <w:rPr>
                <w:b/>
              </w:rPr>
              <w:t>):</w:t>
            </w:r>
          </w:p>
        </w:tc>
      </w:tr>
      <w:tr w:rsidR="00D12B44" w:rsidTr="00E217B5">
        <w:tc>
          <w:tcPr>
            <w:tcW w:w="9854" w:type="dxa"/>
          </w:tcPr>
          <w:p w:rsidR="00D12B44" w:rsidRDefault="00D12B44"/>
          <w:p w:rsidR="00D12B44" w:rsidRDefault="00D12B44">
            <w:r>
              <w:t>Nėra</w:t>
            </w:r>
            <w:r w:rsidR="00444978">
              <w:t>.</w:t>
            </w:r>
          </w:p>
          <w:p w:rsidR="00D12B44" w:rsidRDefault="00D12B44"/>
        </w:tc>
      </w:tr>
      <w:tr w:rsidR="00D12B44" w:rsidTr="00E217B5">
        <w:tc>
          <w:tcPr>
            <w:tcW w:w="9854" w:type="dxa"/>
            <w:hideMark/>
          </w:tcPr>
          <w:p w:rsidR="00D12B44" w:rsidRDefault="00E217B5">
            <w:pPr>
              <w:rPr>
                <w:b/>
              </w:rPr>
            </w:pPr>
            <w:r>
              <w:rPr>
                <w:b/>
              </w:rPr>
              <w:t>7.</w:t>
            </w:r>
            <w:r w:rsidR="00386B3E">
              <w:rPr>
                <w:b/>
              </w:rPr>
              <w:t xml:space="preserve"> </w:t>
            </w:r>
            <w:r w:rsidR="00D12B44">
              <w:rPr>
                <w:b/>
              </w:rPr>
              <w:t>Specialistų vertinimai ir išvados</w:t>
            </w:r>
            <w:r>
              <w:rPr>
                <w:b/>
              </w:rPr>
              <w:t>:</w:t>
            </w:r>
          </w:p>
        </w:tc>
      </w:tr>
      <w:tr w:rsidR="00D12B44" w:rsidTr="00E217B5">
        <w:tc>
          <w:tcPr>
            <w:tcW w:w="9854" w:type="dxa"/>
          </w:tcPr>
          <w:p w:rsidR="00D12B44" w:rsidRDefault="00D12B44"/>
          <w:p w:rsidR="00D12B44" w:rsidRDefault="00D12B44">
            <w:r>
              <w:t>Nėra</w:t>
            </w:r>
            <w:r w:rsidR="00444978">
              <w:t>.</w:t>
            </w:r>
          </w:p>
          <w:p w:rsidR="00D12B44" w:rsidRDefault="00D12B44"/>
          <w:p w:rsidR="00E217B5" w:rsidRDefault="00E217B5">
            <w:pPr>
              <w:rPr>
                <w:b/>
              </w:rPr>
            </w:pPr>
            <w:r>
              <w:rPr>
                <w:b/>
              </w:rPr>
              <w:t>8.</w:t>
            </w:r>
            <w:r w:rsidR="00386B3E">
              <w:rPr>
                <w:b/>
              </w:rPr>
              <w:t xml:space="preserve"> </w:t>
            </w:r>
            <w:r>
              <w:rPr>
                <w:b/>
              </w:rPr>
              <w:t>Informacija apie atliktą antikorupcinį vertinimą:</w:t>
            </w:r>
          </w:p>
          <w:p w:rsidR="00E217B5" w:rsidRDefault="00E217B5">
            <w:pPr>
              <w:rPr>
                <w:b/>
              </w:rPr>
            </w:pPr>
          </w:p>
          <w:p w:rsidR="00E217B5" w:rsidRPr="00E217B5" w:rsidRDefault="00444978">
            <w:r>
              <w:t>Neatliekamas.</w:t>
            </w:r>
          </w:p>
          <w:p w:rsidR="00E217B5" w:rsidRDefault="00E217B5"/>
          <w:p w:rsidR="00D12B44" w:rsidRDefault="00386B3E">
            <w:pPr>
              <w:rPr>
                <w:b/>
              </w:rPr>
            </w:pPr>
            <w:r>
              <w:rPr>
                <w:b/>
              </w:rPr>
              <w:t xml:space="preserve">9. </w:t>
            </w:r>
            <w:r w:rsidR="00D12B44">
              <w:rPr>
                <w:b/>
              </w:rPr>
              <w:t>Informacija apie numatomo teisinio reguliavimo poveikio vertinimą</w:t>
            </w:r>
            <w:r w:rsidR="00E217B5">
              <w:rPr>
                <w:b/>
              </w:rPr>
              <w:t>:</w:t>
            </w:r>
          </w:p>
          <w:p w:rsidR="00D12B44" w:rsidRDefault="00D12B44">
            <w:pPr>
              <w:rPr>
                <w:b/>
              </w:rPr>
            </w:pPr>
          </w:p>
          <w:p w:rsidR="00D12B44" w:rsidRDefault="00444978">
            <w:r>
              <w:t>Nevertinamas.</w:t>
            </w:r>
            <w:r w:rsidR="00D12B44">
              <w:t xml:space="preserve"> </w:t>
            </w:r>
          </w:p>
          <w:p w:rsidR="00D12B44" w:rsidRDefault="00D12B44"/>
        </w:tc>
      </w:tr>
      <w:tr w:rsidR="00D12B44" w:rsidTr="00E217B5">
        <w:tc>
          <w:tcPr>
            <w:tcW w:w="9854" w:type="dxa"/>
            <w:hideMark/>
          </w:tcPr>
          <w:p w:rsidR="00D12B44" w:rsidRDefault="00D12B44">
            <w:pPr>
              <w:rPr>
                <w:b/>
              </w:rPr>
            </w:pPr>
          </w:p>
        </w:tc>
      </w:tr>
      <w:tr w:rsidR="00D12B44" w:rsidTr="00E217B5">
        <w:tc>
          <w:tcPr>
            <w:tcW w:w="9854" w:type="dxa"/>
          </w:tcPr>
          <w:p w:rsidR="00D12B44" w:rsidRDefault="00386B3E">
            <w:pPr>
              <w:rPr>
                <w:b/>
              </w:rPr>
            </w:pPr>
            <w:r>
              <w:rPr>
                <w:b/>
              </w:rPr>
              <w:t xml:space="preserve">10. </w:t>
            </w:r>
            <w:r w:rsidR="00D12B44">
              <w:rPr>
                <w:b/>
              </w:rPr>
              <w:t>Informacija apie administracinės naštos mažinimo vertinimą</w:t>
            </w:r>
          </w:p>
          <w:p w:rsidR="00D12B44" w:rsidRDefault="00D12B44">
            <w:pPr>
              <w:rPr>
                <w:b/>
              </w:rPr>
            </w:pPr>
          </w:p>
          <w:p w:rsidR="00D12B44" w:rsidRDefault="00444978">
            <w:r>
              <w:t>Nevertinama.</w:t>
            </w:r>
          </w:p>
          <w:p w:rsidR="00D12B44" w:rsidRDefault="00D12B44"/>
        </w:tc>
      </w:tr>
      <w:tr w:rsidR="00D12B44" w:rsidTr="00E217B5">
        <w:tc>
          <w:tcPr>
            <w:tcW w:w="9854" w:type="dxa"/>
            <w:hideMark/>
          </w:tcPr>
          <w:p w:rsidR="00D12B44" w:rsidRDefault="00386B3E">
            <w:pPr>
              <w:rPr>
                <w:b/>
              </w:rPr>
            </w:pPr>
            <w:r>
              <w:rPr>
                <w:b/>
              </w:rPr>
              <w:t xml:space="preserve">11. </w:t>
            </w:r>
            <w:r w:rsidR="00D12B44">
              <w:rPr>
                <w:b/>
              </w:rPr>
              <w:t>Kiti paaiškinimai</w:t>
            </w:r>
            <w:r w:rsidR="00E217B5">
              <w:rPr>
                <w:b/>
              </w:rPr>
              <w:t>:</w:t>
            </w:r>
          </w:p>
        </w:tc>
      </w:tr>
      <w:tr w:rsidR="00D12B44" w:rsidTr="00E217B5">
        <w:tc>
          <w:tcPr>
            <w:tcW w:w="9854" w:type="dxa"/>
          </w:tcPr>
          <w:p w:rsidR="00D12B44" w:rsidRDefault="00D12B44"/>
          <w:p w:rsidR="00D12B44" w:rsidRDefault="00D12B44">
            <w:r>
              <w:t>Nėra</w:t>
            </w:r>
            <w:r w:rsidR="00135895">
              <w:t>.</w:t>
            </w:r>
          </w:p>
          <w:p w:rsidR="00D12B44" w:rsidRDefault="00D12B44"/>
        </w:tc>
      </w:tr>
      <w:tr w:rsidR="00D12B44" w:rsidTr="00E217B5">
        <w:tc>
          <w:tcPr>
            <w:tcW w:w="9854" w:type="dxa"/>
            <w:hideMark/>
          </w:tcPr>
          <w:p w:rsidR="00D12B44" w:rsidRDefault="00386B3E">
            <w:pPr>
              <w:rPr>
                <w:b/>
              </w:rPr>
            </w:pPr>
            <w:r>
              <w:rPr>
                <w:b/>
              </w:rPr>
              <w:t xml:space="preserve">12. </w:t>
            </w:r>
            <w:r w:rsidR="00D12B44">
              <w:rPr>
                <w:b/>
              </w:rPr>
              <w:t>Sprendimo vykdytojai, įgyvendinimo (vykdymo) terminai</w:t>
            </w:r>
            <w:r w:rsidR="00E217B5">
              <w:rPr>
                <w:b/>
              </w:rPr>
              <w:t>:</w:t>
            </w:r>
          </w:p>
        </w:tc>
      </w:tr>
      <w:tr w:rsidR="00D12B44" w:rsidTr="00E217B5">
        <w:tc>
          <w:tcPr>
            <w:tcW w:w="9854" w:type="dxa"/>
          </w:tcPr>
          <w:p w:rsidR="00D12B44" w:rsidRDefault="00D12B44">
            <w:pPr>
              <w:spacing w:line="360" w:lineRule="auto"/>
            </w:pPr>
          </w:p>
          <w:p w:rsidR="00386B3E" w:rsidRDefault="00D12B44" w:rsidP="00E45FD8">
            <w:pPr>
              <w:spacing w:line="360" w:lineRule="auto"/>
              <w:jc w:val="both"/>
            </w:pPr>
            <w:r>
              <w:t>Viešųjų pirkimų ir tur</w:t>
            </w:r>
            <w:r w:rsidR="004546F2">
              <w:t xml:space="preserve">to skyriui iki </w:t>
            </w:r>
            <w:r w:rsidR="00E45FD8">
              <w:t>2020 metų kovo</w:t>
            </w:r>
            <w:r w:rsidR="00934212">
              <w:t xml:space="preserve"> </w:t>
            </w:r>
            <w:r w:rsidR="00135895">
              <w:t>5</w:t>
            </w:r>
            <w:r>
              <w:t xml:space="preserve"> d. paruošti perdavimo-priėmimo aktą</w:t>
            </w:r>
            <w:r w:rsidR="00444978">
              <w:t xml:space="preserve"> ir pateikti jį pasirašyti įstaigų vadovams ar jų įgaliotiems asmenims.</w:t>
            </w:r>
          </w:p>
          <w:p w:rsidR="002731AA" w:rsidRDefault="002731AA" w:rsidP="00E45FD8">
            <w:pPr>
              <w:spacing w:line="360" w:lineRule="auto"/>
              <w:jc w:val="both"/>
            </w:pPr>
          </w:p>
        </w:tc>
      </w:tr>
      <w:tr w:rsidR="00D12B44" w:rsidTr="00E217B5">
        <w:tc>
          <w:tcPr>
            <w:tcW w:w="9854" w:type="dxa"/>
            <w:hideMark/>
          </w:tcPr>
          <w:p w:rsidR="00D12B44" w:rsidRDefault="00386B3E">
            <w:pPr>
              <w:rPr>
                <w:b/>
              </w:rPr>
            </w:pPr>
            <w:r>
              <w:rPr>
                <w:b/>
              </w:rPr>
              <w:lastRenderedPageBreak/>
              <w:t xml:space="preserve">13. </w:t>
            </w:r>
            <w:r w:rsidR="00D12B44">
              <w:rPr>
                <w:b/>
              </w:rPr>
              <w:t>Projekto iniciatorius</w:t>
            </w:r>
            <w:r w:rsidR="00E217B5">
              <w:rPr>
                <w:b/>
              </w:rPr>
              <w:t>, rengėjas ir /ar pranešėjas:</w:t>
            </w:r>
          </w:p>
        </w:tc>
      </w:tr>
      <w:tr w:rsidR="00D12B44" w:rsidTr="00E217B5">
        <w:tc>
          <w:tcPr>
            <w:tcW w:w="9854" w:type="dxa"/>
          </w:tcPr>
          <w:p w:rsidR="00D12B44" w:rsidRDefault="00D12B44"/>
          <w:p w:rsidR="00D12B44" w:rsidRDefault="00E217B5">
            <w:pPr>
              <w:spacing w:line="360" w:lineRule="auto"/>
            </w:pPr>
            <w:r>
              <w:t xml:space="preserve">Iniciatorius – </w:t>
            </w:r>
            <w:r w:rsidR="00F30A87">
              <w:t>Anykšči</w:t>
            </w:r>
            <w:r w:rsidR="00444978">
              <w:t>ų rajono savivaldybės administracija</w:t>
            </w:r>
            <w:r w:rsidR="00736039">
              <w:t>.</w:t>
            </w:r>
          </w:p>
          <w:p w:rsidR="00D12B44" w:rsidRDefault="00E217B5" w:rsidP="00E217B5">
            <w:pPr>
              <w:spacing w:line="360" w:lineRule="auto"/>
              <w:jc w:val="both"/>
            </w:pPr>
            <w:r>
              <w:t>Rengėja – Viešųjų pirkimų ir turt</w:t>
            </w:r>
            <w:r w:rsidR="00736039">
              <w:t>o skyriaus vedėja A. Savickienė.</w:t>
            </w:r>
          </w:p>
          <w:p w:rsidR="00E217B5" w:rsidRDefault="00E217B5" w:rsidP="00E217B5">
            <w:pPr>
              <w:spacing w:line="360" w:lineRule="auto"/>
              <w:jc w:val="both"/>
            </w:pPr>
            <w:r>
              <w:t>Pranešėja – Viešųjų pirkimų ir turto skyriaus vedėja A. Savickienė.</w:t>
            </w:r>
          </w:p>
        </w:tc>
      </w:tr>
      <w:tr w:rsidR="00D12B44" w:rsidTr="00E217B5">
        <w:tc>
          <w:tcPr>
            <w:tcW w:w="9854" w:type="dxa"/>
            <w:hideMark/>
          </w:tcPr>
          <w:p w:rsidR="00D12B44" w:rsidRDefault="00D12B44">
            <w:pPr>
              <w:rPr>
                <w:b/>
              </w:rPr>
            </w:pPr>
          </w:p>
        </w:tc>
      </w:tr>
    </w:tbl>
    <w:p w:rsidR="00032EB3" w:rsidRDefault="00032EB3" w:rsidP="00E45FD8"/>
    <w:sectPr w:rsidR="00032EB3" w:rsidSect="00927372">
      <w:pgSz w:w="12240" w:h="15840"/>
      <w:pgMar w:top="1701"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8C517B"/>
    <w:multiLevelType w:val="multilevel"/>
    <w:tmpl w:val="319802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1020"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20"/>
  <w:hyphenationZone w:val="396"/>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A2C08"/>
    <w:rsid w:val="00007919"/>
    <w:rsid w:val="000208AF"/>
    <w:rsid w:val="000244DA"/>
    <w:rsid w:val="000256D5"/>
    <w:rsid w:val="00025E5D"/>
    <w:rsid w:val="00025FCE"/>
    <w:rsid w:val="00032EB3"/>
    <w:rsid w:val="00035D02"/>
    <w:rsid w:val="00037C97"/>
    <w:rsid w:val="00047929"/>
    <w:rsid w:val="00050111"/>
    <w:rsid w:val="000906FD"/>
    <w:rsid w:val="000A45D7"/>
    <w:rsid w:val="000A4D34"/>
    <w:rsid w:val="000B00A4"/>
    <w:rsid w:val="000B5B82"/>
    <w:rsid w:val="000B61C1"/>
    <w:rsid w:val="000C04B2"/>
    <w:rsid w:val="000C0A29"/>
    <w:rsid w:val="00103421"/>
    <w:rsid w:val="00116DB2"/>
    <w:rsid w:val="00122465"/>
    <w:rsid w:val="00123371"/>
    <w:rsid w:val="00127DF7"/>
    <w:rsid w:val="00135895"/>
    <w:rsid w:val="00161717"/>
    <w:rsid w:val="0018468A"/>
    <w:rsid w:val="001878F6"/>
    <w:rsid w:val="00192337"/>
    <w:rsid w:val="001957E8"/>
    <w:rsid w:val="001A2C08"/>
    <w:rsid w:val="001B5F2E"/>
    <w:rsid w:val="001C480A"/>
    <w:rsid w:val="001E3B27"/>
    <w:rsid w:val="001E49E0"/>
    <w:rsid w:val="00200D43"/>
    <w:rsid w:val="00207FCA"/>
    <w:rsid w:val="00216A38"/>
    <w:rsid w:val="00225D88"/>
    <w:rsid w:val="00227038"/>
    <w:rsid w:val="0024455D"/>
    <w:rsid w:val="002536E5"/>
    <w:rsid w:val="00256D1E"/>
    <w:rsid w:val="00261D2E"/>
    <w:rsid w:val="002731AA"/>
    <w:rsid w:val="00291435"/>
    <w:rsid w:val="00293631"/>
    <w:rsid w:val="002952B1"/>
    <w:rsid w:val="002A61E6"/>
    <w:rsid w:val="002B1A98"/>
    <w:rsid w:val="002B2A88"/>
    <w:rsid w:val="002B55AF"/>
    <w:rsid w:val="002C4A7E"/>
    <w:rsid w:val="002D2F65"/>
    <w:rsid w:val="002D4F89"/>
    <w:rsid w:val="002E1EC7"/>
    <w:rsid w:val="002E258F"/>
    <w:rsid w:val="002F2ED4"/>
    <w:rsid w:val="003045E1"/>
    <w:rsid w:val="00316563"/>
    <w:rsid w:val="003330DF"/>
    <w:rsid w:val="003333AC"/>
    <w:rsid w:val="00344468"/>
    <w:rsid w:val="00365163"/>
    <w:rsid w:val="00375013"/>
    <w:rsid w:val="00382C6C"/>
    <w:rsid w:val="00386B3E"/>
    <w:rsid w:val="003A0653"/>
    <w:rsid w:val="003A4754"/>
    <w:rsid w:val="003A47A3"/>
    <w:rsid w:val="003C090A"/>
    <w:rsid w:val="003C257C"/>
    <w:rsid w:val="003D5197"/>
    <w:rsid w:val="003D5E93"/>
    <w:rsid w:val="003E050F"/>
    <w:rsid w:val="003E4AF7"/>
    <w:rsid w:val="00402D08"/>
    <w:rsid w:val="004120E7"/>
    <w:rsid w:val="00412B1A"/>
    <w:rsid w:val="0041678F"/>
    <w:rsid w:val="00424615"/>
    <w:rsid w:val="00424E05"/>
    <w:rsid w:val="0043293F"/>
    <w:rsid w:val="00444978"/>
    <w:rsid w:val="004546F2"/>
    <w:rsid w:val="004639C2"/>
    <w:rsid w:val="00474347"/>
    <w:rsid w:val="004A4151"/>
    <w:rsid w:val="004C2A34"/>
    <w:rsid w:val="004C663D"/>
    <w:rsid w:val="004D4AB9"/>
    <w:rsid w:val="004D66A2"/>
    <w:rsid w:val="004E0A75"/>
    <w:rsid w:val="004E46B3"/>
    <w:rsid w:val="004E59D4"/>
    <w:rsid w:val="004E6DC6"/>
    <w:rsid w:val="004F0D97"/>
    <w:rsid w:val="005055C1"/>
    <w:rsid w:val="00515515"/>
    <w:rsid w:val="005174D8"/>
    <w:rsid w:val="00520887"/>
    <w:rsid w:val="00522F67"/>
    <w:rsid w:val="00524BED"/>
    <w:rsid w:val="005262D6"/>
    <w:rsid w:val="0054074E"/>
    <w:rsid w:val="00540823"/>
    <w:rsid w:val="005466AA"/>
    <w:rsid w:val="0054697E"/>
    <w:rsid w:val="00552AD1"/>
    <w:rsid w:val="005726AA"/>
    <w:rsid w:val="00580B27"/>
    <w:rsid w:val="005A542E"/>
    <w:rsid w:val="005B1E2A"/>
    <w:rsid w:val="005D0232"/>
    <w:rsid w:val="005D6223"/>
    <w:rsid w:val="005D7F40"/>
    <w:rsid w:val="005E0199"/>
    <w:rsid w:val="005E439F"/>
    <w:rsid w:val="005E45A2"/>
    <w:rsid w:val="005F4C74"/>
    <w:rsid w:val="00607A3E"/>
    <w:rsid w:val="00617D19"/>
    <w:rsid w:val="0062349B"/>
    <w:rsid w:val="006360EF"/>
    <w:rsid w:val="006412C4"/>
    <w:rsid w:val="00645911"/>
    <w:rsid w:val="0066137B"/>
    <w:rsid w:val="00665BD7"/>
    <w:rsid w:val="006834A7"/>
    <w:rsid w:val="006A676B"/>
    <w:rsid w:val="006B47DA"/>
    <w:rsid w:val="006D622B"/>
    <w:rsid w:val="006F264A"/>
    <w:rsid w:val="007005C3"/>
    <w:rsid w:val="00704699"/>
    <w:rsid w:val="007057CF"/>
    <w:rsid w:val="00705DF7"/>
    <w:rsid w:val="00707213"/>
    <w:rsid w:val="007156F0"/>
    <w:rsid w:val="00715A2E"/>
    <w:rsid w:val="00736039"/>
    <w:rsid w:val="00785CE7"/>
    <w:rsid w:val="007B0F98"/>
    <w:rsid w:val="007B6881"/>
    <w:rsid w:val="007B767B"/>
    <w:rsid w:val="007C1AEB"/>
    <w:rsid w:val="007F7D38"/>
    <w:rsid w:val="00805805"/>
    <w:rsid w:val="0081141C"/>
    <w:rsid w:val="00820E6B"/>
    <w:rsid w:val="008243BB"/>
    <w:rsid w:val="0083378C"/>
    <w:rsid w:val="00837A66"/>
    <w:rsid w:val="008438F7"/>
    <w:rsid w:val="0085003D"/>
    <w:rsid w:val="00851C1E"/>
    <w:rsid w:val="0087588E"/>
    <w:rsid w:val="008771E0"/>
    <w:rsid w:val="00883556"/>
    <w:rsid w:val="0089263D"/>
    <w:rsid w:val="0089456E"/>
    <w:rsid w:val="008A3723"/>
    <w:rsid w:val="008A3E04"/>
    <w:rsid w:val="008B06A6"/>
    <w:rsid w:val="008D29A0"/>
    <w:rsid w:val="008E1262"/>
    <w:rsid w:val="008E60C5"/>
    <w:rsid w:val="008F6B06"/>
    <w:rsid w:val="009077A0"/>
    <w:rsid w:val="00924EAA"/>
    <w:rsid w:val="00927372"/>
    <w:rsid w:val="00932AA0"/>
    <w:rsid w:val="00934212"/>
    <w:rsid w:val="00953AC9"/>
    <w:rsid w:val="0097343C"/>
    <w:rsid w:val="00973F6C"/>
    <w:rsid w:val="009740F5"/>
    <w:rsid w:val="00997B84"/>
    <w:rsid w:val="009A6DFA"/>
    <w:rsid w:val="009B09B3"/>
    <w:rsid w:val="009B0A6F"/>
    <w:rsid w:val="009D7F31"/>
    <w:rsid w:val="009E358F"/>
    <w:rsid w:val="009F4CAF"/>
    <w:rsid w:val="00A03BC7"/>
    <w:rsid w:val="00A13382"/>
    <w:rsid w:val="00A16511"/>
    <w:rsid w:val="00A30CE9"/>
    <w:rsid w:val="00A36C4D"/>
    <w:rsid w:val="00A46462"/>
    <w:rsid w:val="00A53A6C"/>
    <w:rsid w:val="00A57BB0"/>
    <w:rsid w:val="00A613A4"/>
    <w:rsid w:val="00A66CF6"/>
    <w:rsid w:val="00A73EF8"/>
    <w:rsid w:val="00A752E3"/>
    <w:rsid w:val="00AA0F47"/>
    <w:rsid w:val="00AA7F59"/>
    <w:rsid w:val="00AC275A"/>
    <w:rsid w:val="00AC42D0"/>
    <w:rsid w:val="00AE3394"/>
    <w:rsid w:val="00AF06A4"/>
    <w:rsid w:val="00AF5EE1"/>
    <w:rsid w:val="00B32500"/>
    <w:rsid w:val="00B67719"/>
    <w:rsid w:val="00B9240D"/>
    <w:rsid w:val="00B945B1"/>
    <w:rsid w:val="00B9723A"/>
    <w:rsid w:val="00BA15BC"/>
    <w:rsid w:val="00BC2C88"/>
    <w:rsid w:val="00BC2F06"/>
    <w:rsid w:val="00BD6150"/>
    <w:rsid w:val="00BF502B"/>
    <w:rsid w:val="00C20E0E"/>
    <w:rsid w:val="00C36042"/>
    <w:rsid w:val="00C428AB"/>
    <w:rsid w:val="00C44F16"/>
    <w:rsid w:val="00C47423"/>
    <w:rsid w:val="00C559AD"/>
    <w:rsid w:val="00C57D32"/>
    <w:rsid w:val="00C61F79"/>
    <w:rsid w:val="00C65169"/>
    <w:rsid w:val="00C93B48"/>
    <w:rsid w:val="00C947B2"/>
    <w:rsid w:val="00CA1D18"/>
    <w:rsid w:val="00CA716E"/>
    <w:rsid w:val="00CC79D4"/>
    <w:rsid w:val="00CD066D"/>
    <w:rsid w:val="00CE7A02"/>
    <w:rsid w:val="00CF2EBF"/>
    <w:rsid w:val="00D02FF4"/>
    <w:rsid w:val="00D11F57"/>
    <w:rsid w:val="00D12B44"/>
    <w:rsid w:val="00D16D85"/>
    <w:rsid w:val="00D1791B"/>
    <w:rsid w:val="00D21660"/>
    <w:rsid w:val="00D2369A"/>
    <w:rsid w:val="00D24643"/>
    <w:rsid w:val="00D3511F"/>
    <w:rsid w:val="00D35979"/>
    <w:rsid w:val="00D37840"/>
    <w:rsid w:val="00D52ED2"/>
    <w:rsid w:val="00D82823"/>
    <w:rsid w:val="00DA02FA"/>
    <w:rsid w:val="00DC4B35"/>
    <w:rsid w:val="00DD7103"/>
    <w:rsid w:val="00DE0FD5"/>
    <w:rsid w:val="00DE7580"/>
    <w:rsid w:val="00E02427"/>
    <w:rsid w:val="00E133B1"/>
    <w:rsid w:val="00E142AA"/>
    <w:rsid w:val="00E15DCF"/>
    <w:rsid w:val="00E217B5"/>
    <w:rsid w:val="00E3712E"/>
    <w:rsid w:val="00E45FD8"/>
    <w:rsid w:val="00E5760F"/>
    <w:rsid w:val="00E64E53"/>
    <w:rsid w:val="00E807B4"/>
    <w:rsid w:val="00E839EE"/>
    <w:rsid w:val="00E83DD7"/>
    <w:rsid w:val="00E85627"/>
    <w:rsid w:val="00E9325C"/>
    <w:rsid w:val="00E95D1F"/>
    <w:rsid w:val="00E960F3"/>
    <w:rsid w:val="00E970DE"/>
    <w:rsid w:val="00EA4031"/>
    <w:rsid w:val="00EC72A8"/>
    <w:rsid w:val="00EE66B4"/>
    <w:rsid w:val="00F07EB7"/>
    <w:rsid w:val="00F10EDA"/>
    <w:rsid w:val="00F20F5E"/>
    <w:rsid w:val="00F25D4C"/>
    <w:rsid w:val="00F30A87"/>
    <w:rsid w:val="00F37FF1"/>
    <w:rsid w:val="00F4521F"/>
    <w:rsid w:val="00F46BDC"/>
    <w:rsid w:val="00F53B5C"/>
    <w:rsid w:val="00F63AB9"/>
    <w:rsid w:val="00F67BA6"/>
    <w:rsid w:val="00FA1BED"/>
    <w:rsid w:val="00FA5BAC"/>
    <w:rsid w:val="00FA63A6"/>
    <w:rsid w:val="00FC1D36"/>
    <w:rsid w:val="00FC33B4"/>
    <w:rsid w:val="00FD532A"/>
    <w:rsid w:val="00FD5729"/>
    <w:rsid w:val="00FD7F56"/>
    <w:rsid w:val="00FE1274"/>
    <w:rsid w:val="00FE51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DFCDAF9-DAC2-488B-8F95-68676ABA5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12B44"/>
    <w:pPr>
      <w:spacing w:after="0"/>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unhideWhenUsed/>
    <w:rsid w:val="00D12B44"/>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semiHidden/>
    <w:rsid w:val="00D12B4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D12B4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12B44"/>
    <w:rPr>
      <w:rFonts w:ascii="Tahoma" w:eastAsia="Times New Roman" w:hAnsi="Tahoma" w:cs="Tahoma"/>
      <w:sz w:val="16"/>
      <w:szCs w:val="16"/>
      <w:lang w:val="lt-LT"/>
    </w:rPr>
  </w:style>
  <w:style w:type="paragraph" w:styleId="Sraopastraipa">
    <w:name w:val="List Paragraph"/>
    <w:basedOn w:val="prastasis"/>
    <w:uiPriority w:val="34"/>
    <w:qFormat/>
    <w:rsid w:val="00037C9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1017228">
      <w:bodyDiv w:val="1"/>
      <w:marLeft w:val="0"/>
      <w:marRight w:val="0"/>
      <w:marTop w:val="0"/>
      <w:marBottom w:val="0"/>
      <w:divBdr>
        <w:top w:val="none" w:sz="0" w:space="0" w:color="auto"/>
        <w:left w:val="none" w:sz="0" w:space="0" w:color="auto"/>
        <w:bottom w:val="none" w:sz="0" w:space="0" w:color="auto"/>
        <w:right w:val="none" w:sz="0" w:space="0" w:color="auto"/>
      </w:divBdr>
    </w:div>
    <w:div w:id="609320873">
      <w:bodyDiv w:val="1"/>
      <w:marLeft w:val="0"/>
      <w:marRight w:val="0"/>
      <w:marTop w:val="0"/>
      <w:marBottom w:val="0"/>
      <w:divBdr>
        <w:top w:val="none" w:sz="0" w:space="0" w:color="auto"/>
        <w:left w:val="none" w:sz="0" w:space="0" w:color="auto"/>
        <w:bottom w:val="none" w:sz="0" w:space="0" w:color="auto"/>
        <w:right w:val="none" w:sz="0" w:space="0" w:color="auto"/>
      </w:divBdr>
    </w:div>
    <w:div w:id="191955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1497C1-4458-4CF1-9A6E-3DFCA5E6E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4829</Words>
  <Characters>2754</Characters>
  <Application>Microsoft Office Word</Application>
  <DocSecurity>0</DocSecurity>
  <Lines>22</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2020-02-19T06:09:00Z</cp:lastPrinted>
  <dcterms:created xsi:type="dcterms:W3CDTF">2020-02-20T12:34:00Z</dcterms:created>
  <dcterms:modified xsi:type="dcterms:W3CDTF">2020-02-20T12:34:00Z</dcterms:modified>
</cp:coreProperties>
</file>